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582D" w14:textId="77777777" w:rsidR="005A6868" w:rsidRPr="005A6868" w:rsidRDefault="005A6868" w:rsidP="005A6868">
      <w:pPr>
        <w:rPr>
          <w:sz w:val="32"/>
          <w:szCs w:val="32"/>
        </w:rPr>
      </w:pPr>
      <w:r w:rsidRPr="005A6868">
        <w:rPr>
          <w:sz w:val="32"/>
          <w:szCs w:val="32"/>
        </w:rPr>
        <w:t>UTS BIG THINKING FORUM</w:t>
      </w:r>
    </w:p>
    <w:p w14:paraId="49849190" w14:textId="4DA05AEF" w:rsidR="005A6868" w:rsidRDefault="005A6868" w:rsidP="005A6868">
      <w:pPr>
        <w:rPr>
          <w:sz w:val="32"/>
          <w:szCs w:val="32"/>
        </w:rPr>
      </w:pPr>
      <w:r w:rsidRPr="005A6868">
        <w:rPr>
          <w:sz w:val="32"/>
          <w:szCs w:val="32"/>
        </w:rPr>
        <w:t>INDIGENOUS AUSTRALIA</w:t>
      </w:r>
      <w:r>
        <w:rPr>
          <w:sz w:val="32"/>
          <w:szCs w:val="32"/>
        </w:rPr>
        <w:t xml:space="preserve"> </w:t>
      </w:r>
      <w:r w:rsidRPr="005A6868">
        <w:rPr>
          <w:sz w:val="32"/>
          <w:szCs w:val="32"/>
        </w:rPr>
        <w:t>AND CAPTAIN COOK:</w:t>
      </w:r>
      <w:r>
        <w:rPr>
          <w:sz w:val="32"/>
          <w:szCs w:val="32"/>
        </w:rPr>
        <w:t xml:space="preserve"> </w:t>
      </w:r>
      <w:r w:rsidRPr="005A6868">
        <w:rPr>
          <w:sz w:val="32"/>
          <w:szCs w:val="32"/>
        </w:rPr>
        <w:t>SETTING THE AGENDA FOR 2020</w:t>
      </w:r>
    </w:p>
    <w:p w14:paraId="1BCD6FEC" w14:textId="77777777" w:rsidR="005A6868" w:rsidRPr="005A6868" w:rsidRDefault="005A6868" w:rsidP="005A6868">
      <w:pPr>
        <w:rPr>
          <w:sz w:val="32"/>
          <w:szCs w:val="32"/>
        </w:rPr>
      </w:pPr>
    </w:p>
    <w:p w14:paraId="7DD11381" w14:textId="77777777" w:rsidR="005A6868" w:rsidRPr="005A6868" w:rsidRDefault="005A6868" w:rsidP="005A6868">
      <w:pPr>
        <w:rPr>
          <w:sz w:val="32"/>
          <w:szCs w:val="32"/>
        </w:rPr>
      </w:pPr>
      <w:r w:rsidRPr="005A6868">
        <w:rPr>
          <w:sz w:val="32"/>
          <w:szCs w:val="32"/>
        </w:rPr>
        <w:t>UNIVERSITY OF TECHNOLOGY SYDNEY</w:t>
      </w:r>
    </w:p>
    <w:p w14:paraId="58E64608" w14:textId="77777777" w:rsidR="005A6868" w:rsidRPr="005A6868" w:rsidRDefault="005A6868" w:rsidP="005A6868">
      <w:pPr>
        <w:rPr>
          <w:sz w:val="32"/>
          <w:szCs w:val="32"/>
        </w:rPr>
      </w:pPr>
      <w:r w:rsidRPr="005A6868">
        <w:rPr>
          <w:sz w:val="32"/>
          <w:szCs w:val="32"/>
        </w:rPr>
        <w:t>THE GREAT HALL</w:t>
      </w:r>
    </w:p>
    <w:p w14:paraId="151978A6" w14:textId="77777777" w:rsidR="005A6868" w:rsidRPr="005A6868" w:rsidRDefault="005A6868" w:rsidP="005A6868">
      <w:pPr>
        <w:rPr>
          <w:sz w:val="32"/>
          <w:szCs w:val="32"/>
        </w:rPr>
      </w:pPr>
      <w:r w:rsidRPr="005A6868">
        <w:rPr>
          <w:sz w:val="32"/>
          <w:szCs w:val="32"/>
        </w:rPr>
        <w:t>25 JANUARY</w:t>
      </w:r>
    </w:p>
    <w:p w14:paraId="3A92559B" w14:textId="334B7632" w:rsidR="00E60054" w:rsidRDefault="005A6868" w:rsidP="005A6868">
      <w:pPr>
        <w:rPr>
          <w:sz w:val="32"/>
          <w:szCs w:val="32"/>
        </w:rPr>
      </w:pPr>
      <w:r w:rsidRPr="005A6868">
        <w:rPr>
          <w:sz w:val="32"/>
          <w:szCs w:val="32"/>
        </w:rPr>
        <w:t>6PM</w:t>
      </w:r>
    </w:p>
    <w:p w14:paraId="71021E40" w14:textId="12619453" w:rsidR="005A6868" w:rsidRDefault="005A6868" w:rsidP="005A6868">
      <w:pPr>
        <w:rPr>
          <w:sz w:val="32"/>
          <w:szCs w:val="32"/>
        </w:rPr>
      </w:pPr>
    </w:p>
    <w:p w14:paraId="4483FF3B" w14:textId="16E3546D" w:rsidR="006B5F71" w:rsidRDefault="006B5F71" w:rsidP="005A6868">
      <w:pPr>
        <w:rPr>
          <w:sz w:val="32"/>
          <w:szCs w:val="32"/>
        </w:rPr>
      </w:pPr>
      <w:r w:rsidRPr="00BE6861">
        <w:rPr>
          <w:sz w:val="32"/>
          <w:szCs w:val="32"/>
        </w:rPr>
        <w:t>These panel discussions bring artists and experts from various disciplines together to explore the ideas that inspire their works.</w:t>
      </w:r>
    </w:p>
    <w:p w14:paraId="74FD9164" w14:textId="3E50399E" w:rsidR="005A6868" w:rsidRDefault="005A6868" w:rsidP="005A6868">
      <w:pPr>
        <w:rPr>
          <w:sz w:val="32"/>
          <w:szCs w:val="32"/>
        </w:rPr>
      </w:pPr>
    </w:p>
    <w:p w14:paraId="26BF3160" w14:textId="1C6BF17C" w:rsidR="006B5F71" w:rsidRDefault="006B5F71" w:rsidP="005A6868">
      <w:pPr>
        <w:rPr>
          <w:sz w:val="32"/>
          <w:szCs w:val="32"/>
        </w:rPr>
      </w:pPr>
      <w:r w:rsidRPr="006B5F71">
        <w:rPr>
          <w:sz w:val="32"/>
          <w:szCs w:val="32"/>
        </w:rPr>
        <w:t xml:space="preserve">First Australians are the oldest continuous culture in the world, having been on this continent for over 60,000 years. 2020 will mark the 250th anniversary of when Cook first landed, irrevocably changing the lives of Indigenous Australians. Inspired by </w:t>
      </w:r>
      <w:r w:rsidRPr="006B5F71">
        <w:rPr>
          <w:i/>
          <w:sz w:val="32"/>
          <w:szCs w:val="32"/>
        </w:rPr>
        <w:t xml:space="preserve">ALWAYS at Barangaroo </w:t>
      </w:r>
      <w:r w:rsidRPr="006B5F71">
        <w:rPr>
          <w:sz w:val="32"/>
          <w:szCs w:val="32"/>
        </w:rPr>
        <w:t xml:space="preserve">and ahead of </w:t>
      </w:r>
      <w:r w:rsidRPr="006B5F71">
        <w:rPr>
          <w:i/>
          <w:sz w:val="32"/>
          <w:szCs w:val="32"/>
        </w:rPr>
        <w:t>The Vigil</w:t>
      </w:r>
      <w:r w:rsidRPr="006B5F71">
        <w:rPr>
          <w:sz w:val="32"/>
          <w:szCs w:val="32"/>
        </w:rPr>
        <w:t xml:space="preserve"> on 25 January, Professor Larissa Behrendt (UTS) hosts a powerful conversation with Indigenous leaders and artists including Sydney Festival Director, Wesley Enoch to set the agenda for this anniversary.</w:t>
      </w:r>
    </w:p>
    <w:p w14:paraId="2A419399" w14:textId="30C82EB9" w:rsidR="006B5F71" w:rsidRDefault="006B5F71" w:rsidP="005A6868">
      <w:pPr>
        <w:rPr>
          <w:sz w:val="32"/>
          <w:szCs w:val="32"/>
        </w:rPr>
      </w:pPr>
    </w:p>
    <w:p w14:paraId="2844D888" w14:textId="77777777" w:rsidR="008C794C" w:rsidRPr="008C794C" w:rsidRDefault="008C794C" w:rsidP="008C794C">
      <w:pPr>
        <w:rPr>
          <w:sz w:val="32"/>
          <w:szCs w:val="32"/>
        </w:rPr>
      </w:pPr>
      <w:r w:rsidRPr="008C794C">
        <w:rPr>
          <w:sz w:val="32"/>
          <w:szCs w:val="32"/>
        </w:rPr>
        <w:t>SPEAKERS</w:t>
      </w:r>
    </w:p>
    <w:p w14:paraId="7433ACA6" w14:textId="2870E133" w:rsidR="008C794C" w:rsidRPr="008C794C" w:rsidRDefault="008C794C" w:rsidP="008C794C">
      <w:pPr>
        <w:rPr>
          <w:sz w:val="32"/>
          <w:szCs w:val="32"/>
        </w:rPr>
      </w:pPr>
      <w:r w:rsidRPr="008C794C">
        <w:rPr>
          <w:sz w:val="32"/>
          <w:szCs w:val="32"/>
        </w:rPr>
        <w:t>WESLEY ENOCH (SYDNEY FESTIVAL DIRECTOR)</w:t>
      </w:r>
    </w:p>
    <w:p w14:paraId="7D7354F0" w14:textId="16279512" w:rsidR="008C794C" w:rsidRDefault="008C794C" w:rsidP="008C794C">
      <w:pPr>
        <w:rPr>
          <w:sz w:val="32"/>
          <w:szCs w:val="32"/>
        </w:rPr>
      </w:pPr>
      <w:r w:rsidRPr="008C794C">
        <w:rPr>
          <w:sz w:val="32"/>
          <w:szCs w:val="32"/>
        </w:rPr>
        <w:t xml:space="preserve">Wesley Enoch is the Director of the Sydney Festival. He has been a theatre director/writer for over 25 years specialising in Aboriginal Theatre. Wesley was Artistic Director of Queensland Theatre Company 2010–15, </w:t>
      </w:r>
      <w:proofErr w:type="spellStart"/>
      <w:r w:rsidRPr="008C794C">
        <w:rPr>
          <w:sz w:val="32"/>
          <w:szCs w:val="32"/>
        </w:rPr>
        <w:t>Ilbijerri</w:t>
      </w:r>
      <w:proofErr w:type="spellEnd"/>
      <w:r w:rsidRPr="008C794C">
        <w:rPr>
          <w:sz w:val="32"/>
          <w:szCs w:val="32"/>
        </w:rPr>
        <w:t xml:space="preserve"> 2003–06 and </w:t>
      </w:r>
      <w:proofErr w:type="spellStart"/>
      <w:r w:rsidRPr="008C794C">
        <w:rPr>
          <w:sz w:val="32"/>
          <w:szCs w:val="32"/>
        </w:rPr>
        <w:t>Kooemba</w:t>
      </w:r>
      <w:proofErr w:type="spellEnd"/>
      <w:r w:rsidRPr="008C794C">
        <w:rPr>
          <w:sz w:val="32"/>
          <w:szCs w:val="32"/>
        </w:rPr>
        <w:t xml:space="preserve"> </w:t>
      </w:r>
      <w:proofErr w:type="spellStart"/>
      <w:r w:rsidRPr="008C794C">
        <w:rPr>
          <w:sz w:val="32"/>
          <w:szCs w:val="32"/>
        </w:rPr>
        <w:t>Jdarra</w:t>
      </w:r>
      <w:proofErr w:type="spellEnd"/>
      <w:r w:rsidRPr="008C794C">
        <w:rPr>
          <w:sz w:val="32"/>
          <w:szCs w:val="32"/>
        </w:rPr>
        <w:t xml:space="preserve"> 1994–97, </w:t>
      </w:r>
      <w:r w:rsidRPr="008C794C">
        <w:rPr>
          <w:sz w:val="32"/>
          <w:szCs w:val="32"/>
        </w:rPr>
        <w:lastRenderedPageBreak/>
        <w:t>and Resident Director at Sydney Theatre Company 2000–01, Associate Artistic Director Company B Belvoir 2007–10, and worked on the Opening Ceremony of the 2006 Commonwealth Games. Wesley has worked with all the large theatre companies, arts centres and festivals in Australia and won multiple awards. Wesley was a Trustee of the Sydney Opera House 2006–13 and is the Chair of the ATSI Strategy Panel for the Australia Council.</w:t>
      </w:r>
    </w:p>
    <w:p w14:paraId="078E9CD3" w14:textId="77777777" w:rsidR="008C794C" w:rsidRPr="008C794C" w:rsidRDefault="008C794C" w:rsidP="008C794C">
      <w:pPr>
        <w:rPr>
          <w:sz w:val="32"/>
          <w:szCs w:val="32"/>
        </w:rPr>
      </w:pPr>
    </w:p>
    <w:p w14:paraId="4C8E661C" w14:textId="77777777" w:rsidR="008C794C" w:rsidRPr="008C794C" w:rsidRDefault="008C794C" w:rsidP="008C794C">
      <w:pPr>
        <w:rPr>
          <w:sz w:val="32"/>
          <w:szCs w:val="32"/>
        </w:rPr>
      </w:pPr>
      <w:r w:rsidRPr="008C794C">
        <w:rPr>
          <w:sz w:val="32"/>
          <w:szCs w:val="32"/>
        </w:rPr>
        <w:t>AMRITA HEPI (THE ROPES)</w:t>
      </w:r>
    </w:p>
    <w:p w14:paraId="0DF021CF" w14:textId="5C367F26" w:rsidR="008C794C" w:rsidRDefault="008C794C" w:rsidP="008C794C">
      <w:pPr>
        <w:rPr>
          <w:sz w:val="32"/>
          <w:szCs w:val="32"/>
        </w:rPr>
      </w:pPr>
      <w:r w:rsidRPr="008C794C">
        <w:rPr>
          <w:sz w:val="32"/>
          <w:szCs w:val="32"/>
        </w:rPr>
        <w:t xml:space="preserve">Amrita </w:t>
      </w:r>
      <w:proofErr w:type="spellStart"/>
      <w:r w:rsidRPr="008C794C">
        <w:rPr>
          <w:sz w:val="32"/>
          <w:szCs w:val="32"/>
        </w:rPr>
        <w:t>Hepi</w:t>
      </w:r>
      <w:proofErr w:type="spellEnd"/>
      <w:r w:rsidRPr="008C794C">
        <w:rPr>
          <w:sz w:val="32"/>
          <w:szCs w:val="32"/>
        </w:rPr>
        <w:t xml:space="preserve"> is an award-winning First Nations choreographer and dancer from </w:t>
      </w:r>
      <w:proofErr w:type="spellStart"/>
      <w:r w:rsidRPr="008C794C">
        <w:rPr>
          <w:sz w:val="32"/>
          <w:szCs w:val="32"/>
        </w:rPr>
        <w:t>Bundjulung</w:t>
      </w:r>
      <w:proofErr w:type="spellEnd"/>
      <w:r w:rsidRPr="008C794C">
        <w:rPr>
          <w:sz w:val="32"/>
          <w:szCs w:val="32"/>
        </w:rPr>
        <w:t xml:space="preserve"> (AUS) and </w:t>
      </w:r>
      <w:proofErr w:type="spellStart"/>
      <w:r w:rsidRPr="008C794C">
        <w:rPr>
          <w:sz w:val="32"/>
          <w:szCs w:val="32"/>
        </w:rPr>
        <w:t>Ngapuhi</w:t>
      </w:r>
      <w:proofErr w:type="spellEnd"/>
      <w:r w:rsidRPr="008C794C">
        <w:rPr>
          <w:sz w:val="32"/>
          <w:szCs w:val="32"/>
        </w:rPr>
        <w:t xml:space="preserve"> (NZ) territories. She has worked with leading Australian dance companies Force Majeure, </w:t>
      </w:r>
      <w:proofErr w:type="spellStart"/>
      <w:r w:rsidRPr="008C794C">
        <w:rPr>
          <w:sz w:val="32"/>
          <w:szCs w:val="32"/>
        </w:rPr>
        <w:t>Marrugeku</w:t>
      </w:r>
      <w:proofErr w:type="spellEnd"/>
      <w:r w:rsidRPr="008C794C">
        <w:rPr>
          <w:sz w:val="32"/>
          <w:szCs w:val="32"/>
        </w:rPr>
        <w:t xml:space="preserve"> and OCHRES, and toured work nationally and internationally to theatres and galleries in Australia, Europe and the USA. She trained at NAISDA and Alvin Ailey Dance Theatre, New York, and in 2018 she was the recipient of the People's Choice for the Keir Choreographic Award. In 2018 she was also named one of Forbes Asia's 30 under 30. </w:t>
      </w:r>
      <w:proofErr w:type="spellStart"/>
      <w:r w:rsidRPr="008C794C">
        <w:rPr>
          <w:sz w:val="32"/>
          <w:szCs w:val="32"/>
        </w:rPr>
        <w:t>Hepi</w:t>
      </w:r>
      <w:proofErr w:type="spellEnd"/>
      <w:r w:rsidRPr="008C794C">
        <w:rPr>
          <w:sz w:val="32"/>
          <w:szCs w:val="32"/>
        </w:rPr>
        <w:t xml:space="preserve"> has worked in various commercial capacities, including being commissioned by ASOS UK to create and choreograph film works. She has given TEDx Talks at the Sydney Opera House and been featured globally in </w:t>
      </w:r>
      <w:r w:rsidRPr="008C794C">
        <w:rPr>
          <w:i/>
          <w:sz w:val="32"/>
          <w:szCs w:val="32"/>
        </w:rPr>
        <w:t xml:space="preserve">Vogue, Teen Vogue, Nowness, </w:t>
      </w:r>
      <w:proofErr w:type="spellStart"/>
      <w:r w:rsidRPr="008C794C">
        <w:rPr>
          <w:i/>
          <w:sz w:val="32"/>
          <w:szCs w:val="32"/>
        </w:rPr>
        <w:t>Instyle</w:t>
      </w:r>
      <w:proofErr w:type="spellEnd"/>
      <w:r w:rsidRPr="008C794C">
        <w:rPr>
          <w:i/>
          <w:sz w:val="32"/>
          <w:szCs w:val="32"/>
        </w:rPr>
        <w:t xml:space="preserve">, </w:t>
      </w:r>
      <w:proofErr w:type="spellStart"/>
      <w:r w:rsidRPr="008C794C">
        <w:rPr>
          <w:i/>
          <w:sz w:val="32"/>
          <w:szCs w:val="32"/>
        </w:rPr>
        <w:t>Harpers</w:t>
      </w:r>
      <w:proofErr w:type="spellEnd"/>
      <w:r w:rsidRPr="008C794C">
        <w:rPr>
          <w:i/>
          <w:sz w:val="32"/>
          <w:szCs w:val="32"/>
        </w:rPr>
        <w:t xml:space="preserve"> Bazaar </w:t>
      </w:r>
      <w:r w:rsidRPr="008C794C">
        <w:rPr>
          <w:sz w:val="32"/>
          <w:szCs w:val="32"/>
        </w:rPr>
        <w:t>and</w:t>
      </w:r>
      <w:r w:rsidRPr="008C794C">
        <w:rPr>
          <w:i/>
          <w:sz w:val="32"/>
          <w:szCs w:val="32"/>
        </w:rPr>
        <w:t xml:space="preserve"> PAPER</w:t>
      </w:r>
      <w:r w:rsidRPr="008C794C">
        <w:rPr>
          <w:sz w:val="32"/>
          <w:szCs w:val="32"/>
        </w:rPr>
        <w:t xml:space="preserve">. An artist with a broad global reach and following, </w:t>
      </w:r>
      <w:proofErr w:type="spellStart"/>
      <w:r w:rsidRPr="008C794C">
        <w:rPr>
          <w:sz w:val="32"/>
          <w:szCs w:val="32"/>
        </w:rPr>
        <w:t>Hepi</w:t>
      </w:r>
      <w:proofErr w:type="spellEnd"/>
      <w:r w:rsidRPr="008C794C">
        <w:rPr>
          <w:sz w:val="32"/>
          <w:szCs w:val="32"/>
        </w:rPr>
        <w:t xml:space="preserve"> combines her interest in advocacy for First Nations sovereignty with a compelling and diverse physical practice.</w:t>
      </w:r>
    </w:p>
    <w:p w14:paraId="31B8B5EA" w14:textId="77777777" w:rsidR="008C794C" w:rsidRPr="008C794C" w:rsidRDefault="008C794C" w:rsidP="008C794C">
      <w:pPr>
        <w:rPr>
          <w:sz w:val="32"/>
          <w:szCs w:val="32"/>
        </w:rPr>
      </w:pPr>
    </w:p>
    <w:p w14:paraId="504DA950" w14:textId="56BF4B79" w:rsidR="008C794C" w:rsidRDefault="008C794C" w:rsidP="008C794C">
      <w:pPr>
        <w:rPr>
          <w:sz w:val="32"/>
          <w:szCs w:val="32"/>
        </w:rPr>
      </w:pPr>
      <w:r w:rsidRPr="008C794C">
        <w:rPr>
          <w:sz w:val="32"/>
          <w:szCs w:val="32"/>
        </w:rPr>
        <w:t>RACHEL PERKINS</w:t>
      </w:r>
    </w:p>
    <w:p w14:paraId="63B4BD1E" w14:textId="77777777" w:rsidR="00730D04" w:rsidRPr="00730D04" w:rsidRDefault="00730D04" w:rsidP="00730D04">
      <w:pPr>
        <w:rPr>
          <w:sz w:val="32"/>
          <w:szCs w:val="32"/>
        </w:rPr>
      </w:pPr>
      <w:r w:rsidRPr="00730D04">
        <w:rPr>
          <w:sz w:val="32"/>
          <w:szCs w:val="32"/>
        </w:rPr>
        <w:t xml:space="preserve">Rachel Perkins’ Australian Aboriginal heritage has informed her entire filmmaking career. She founded Australia’s premier Indigenous production company Blackfella Films in </w:t>
      </w:r>
      <w:proofErr w:type="gramStart"/>
      <w:r w:rsidRPr="00730D04">
        <w:rPr>
          <w:sz w:val="32"/>
          <w:szCs w:val="32"/>
        </w:rPr>
        <w:t>1992, and</w:t>
      </w:r>
      <w:proofErr w:type="gramEnd"/>
      <w:r w:rsidRPr="00730D04">
        <w:rPr>
          <w:sz w:val="32"/>
          <w:szCs w:val="32"/>
        </w:rPr>
        <w:t xml:space="preserve"> has </w:t>
      </w:r>
      <w:r w:rsidRPr="00730D04">
        <w:rPr>
          <w:sz w:val="32"/>
          <w:szCs w:val="32"/>
        </w:rPr>
        <w:lastRenderedPageBreak/>
        <w:t xml:space="preserve">contributed extensively to the development of Indigenous filmmakers and, more broadly, to the Australian film and television industry. Perkins has directed four feature films: </w:t>
      </w:r>
      <w:r w:rsidRPr="00730D04">
        <w:rPr>
          <w:i/>
          <w:sz w:val="32"/>
          <w:szCs w:val="32"/>
        </w:rPr>
        <w:t>Radiance, One Night the Moon</w:t>
      </w:r>
      <w:r w:rsidRPr="00730D04">
        <w:rPr>
          <w:sz w:val="32"/>
          <w:szCs w:val="32"/>
        </w:rPr>
        <w:t xml:space="preserve">, the musical </w:t>
      </w:r>
      <w:r w:rsidRPr="00730D04">
        <w:rPr>
          <w:i/>
          <w:sz w:val="32"/>
          <w:szCs w:val="32"/>
        </w:rPr>
        <w:t xml:space="preserve">Bran </w:t>
      </w:r>
      <w:proofErr w:type="spellStart"/>
      <w:r w:rsidRPr="00730D04">
        <w:rPr>
          <w:i/>
          <w:sz w:val="32"/>
          <w:szCs w:val="32"/>
        </w:rPr>
        <w:t>Nue</w:t>
      </w:r>
      <w:proofErr w:type="spellEnd"/>
      <w:r w:rsidRPr="00730D04">
        <w:rPr>
          <w:i/>
          <w:sz w:val="32"/>
          <w:szCs w:val="32"/>
        </w:rPr>
        <w:t xml:space="preserve"> </w:t>
      </w:r>
      <w:proofErr w:type="spellStart"/>
      <w:r w:rsidRPr="00730D04">
        <w:rPr>
          <w:i/>
          <w:sz w:val="32"/>
          <w:szCs w:val="32"/>
        </w:rPr>
        <w:t>Dae</w:t>
      </w:r>
      <w:proofErr w:type="spellEnd"/>
      <w:r w:rsidRPr="00730D04">
        <w:rPr>
          <w:sz w:val="32"/>
          <w:szCs w:val="32"/>
        </w:rPr>
        <w:t xml:space="preserve">, which screened at the Sundance, Berlin and Toronto Film Festivals, and </w:t>
      </w:r>
      <w:r w:rsidRPr="00730D04">
        <w:rPr>
          <w:i/>
          <w:sz w:val="32"/>
          <w:szCs w:val="32"/>
        </w:rPr>
        <w:t>Jasper Jones</w:t>
      </w:r>
      <w:r w:rsidRPr="00730D04">
        <w:rPr>
          <w:sz w:val="32"/>
          <w:szCs w:val="32"/>
        </w:rPr>
        <w:t>.</w:t>
      </w:r>
    </w:p>
    <w:p w14:paraId="27C82601" w14:textId="77777777" w:rsidR="00730D04" w:rsidRPr="00730D04" w:rsidRDefault="00730D04" w:rsidP="00730D04">
      <w:pPr>
        <w:rPr>
          <w:sz w:val="32"/>
          <w:szCs w:val="32"/>
        </w:rPr>
      </w:pPr>
    </w:p>
    <w:p w14:paraId="03BF47EA" w14:textId="1F98DBB2" w:rsidR="008C794C" w:rsidRPr="008C794C" w:rsidRDefault="00730D04" w:rsidP="00730D04">
      <w:pPr>
        <w:rPr>
          <w:sz w:val="32"/>
          <w:szCs w:val="32"/>
        </w:rPr>
      </w:pPr>
      <w:r w:rsidRPr="00730D04">
        <w:rPr>
          <w:sz w:val="32"/>
          <w:szCs w:val="32"/>
        </w:rPr>
        <w:t xml:space="preserve">In 2012 Perkins directed the telemovie </w:t>
      </w:r>
      <w:r w:rsidRPr="00730D04">
        <w:rPr>
          <w:i/>
          <w:sz w:val="32"/>
          <w:szCs w:val="32"/>
        </w:rPr>
        <w:t xml:space="preserve">Mabo </w:t>
      </w:r>
      <w:r w:rsidRPr="00730D04">
        <w:rPr>
          <w:sz w:val="32"/>
          <w:szCs w:val="32"/>
        </w:rPr>
        <w:t xml:space="preserve">for ABC1. Perkins also directed three episodes and a telemovie of the landmark television drama series </w:t>
      </w:r>
      <w:r w:rsidRPr="00730D04">
        <w:rPr>
          <w:i/>
          <w:sz w:val="32"/>
          <w:szCs w:val="32"/>
        </w:rPr>
        <w:t>Redfern Now</w:t>
      </w:r>
      <w:r w:rsidRPr="00730D04">
        <w:rPr>
          <w:sz w:val="32"/>
          <w:szCs w:val="32"/>
        </w:rPr>
        <w:t xml:space="preserve"> for the ABC, for which she received the Australian Directors Guild (ADG) Award for Best Direction in a TV Drama Series in 2013, 2014 and again in 2016. </w:t>
      </w:r>
      <w:r w:rsidRPr="00730D04">
        <w:rPr>
          <w:i/>
          <w:sz w:val="32"/>
          <w:szCs w:val="32"/>
        </w:rPr>
        <w:t>Redfern Now</w:t>
      </w:r>
      <w:r w:rsidRPr="00730D04">
        <w:rPr>
          <w:sz w:val="32"/>
          <w:szCs w:val="32"/>
        </w:rPr>
        <w:t xml:space="preserve"> was awarded the 2013 and 2014 TV Week Logie Award for Most Outstanding Drama Series, and the 2014 AACTA Award for Best Television Drama Series. She directed all six episodes of the critically acclaimed </w:t>
      </w:r>
      <w:r w:rsidRPr="00730D04">
        <w:rPr>
          <w:i/>
          <w:sz w:val="32"/>
          <w:szCs w:val="32"/>
        </w:rPr>
        <w:t>Mystery Road</w:t>
      </w:r>
      <w:r w:rsidRPr="00730D04">
        <w:rPr>
          <w:sz w:val="32"/>
          <w:szCs w:val="32"/>
        </w:rPr>
        <w:t xml:space="preserve"> for ABC1 which premiered in June 2018 as a </w:t>
      </w:r>
      <w:proofErr w:type="gramStart"/>
      <w:r w:rsidRPr="00730D04">
        <w:rPr>
          <w:sz w:val="32"/>
          <w:szCs w:val="32"/>
        </w:rPr>
        <w:t>ratings</w:t>
      </w:r>
      <w:proofErr w:type="gramEnd"/>
      <w:r w:rsidRPr="00730D04">
        <w:rPr>
          <w:sz w:val="32"/>
          <w:szCs w:val="32"/>
        </w:rPr>
        <w:t xml:space="preserve"> hit.</w:t>
      </w:r>
      <w:r>
        <w:rPr>
          <w:sz w:val="32"/>
          <w:szCs w:val="32"/>
        </w:rPr>
        <w:t xml:space="preserve"> </w:t>
      </w:r>
      <w:r w:rsidRPr="00730D04">
        <w:rPr>
          <w:sz w:val="32"/>
          <w:szCs w:val="32"/>
        </w:rPr>
        <w:t xml:space="preserve">Perkins also wrote, directed and co-produced the seven-hour documentary series </w:t>
      </w:r>
      <w:r w:rsidRPr="00730D04">
        <w:rPr>
          <w:i/>
          <w:sz w:val="32"/>
          <w:szCs w:val="32"/>
        </w:rPr>
        <w:t>First Australians</w:t>
      </w:r>
      <w:r w:rsidRPr="00730D04">
        <w:rPr>
          <w:sz w:val="32"/>
          <w:szCs w:val="32"/>
        </w:rPr>
        <w:t xml:space="preserve"> (2009) for SBS, and the documentary </w:t>
      </w:r>
      <w:r w:rsidRPr="00730D04">
        <w:rPr>
          <w:i/>
          <w:sz w:val="32"/>
          <w:szCs w:val="32"/>
        </w:rPr>
        <w:t>Black Panther Woman</w:t>
      </w:r>
      <w:r w:rsidRPr="00730D04">
        <w:rPr>
          <w:sz w:val="32"/>
          <w:szCs w:val="32"/>
        </w:rPr>
        <w:t xml:space="preserve"> (2014).</w:t>
      </w:r>
      <w:r>
        <w:rPr>
          <w:sz w:val="32"/>
          <w:szCs w:val="32"/>
        </w:rPr>
        <w:br/>
      </w:r>
      <w:r>
        <w:rPr>
          <w:sz w:val="32"/>
          <w:szCs w:val="32"/>
        </w:rPr>
        <w:br/>
      </w:r>
    </w:p>
    <w:p w14:paraId="4E6534DC" w14:textId="77777777" w:rsidR="008C794C" w:rsidRPr="008C794C" w:rsidRDefault="008C794C" w:rsidP="008C794C">
      <w:pPr>
        <w:rPr>
          <w:sz w:val="32"/>
          <w:szCs w:val="32"/>
        </w:rPr>
      </w:pPr>
      <w:r w:rsidRPr="008C794C">
        <w:rPr>
          <w:sz w:val="32"/>
          <w:szCs w:val="32"/>
        </w:rPr>
        <w:t>PROFESSOR JOHN MAYNARD</w:t>
      </w:r>
    </w:p>
    <w:p w14:paraId="1BA9AAC0" w14:textId="11877CBC" w:rsidR="008C794C" w:rsidRDefault="008C794C" w:rsidP="008C794C">
      <w:pPr>
        <w:rPr>
          <w:sz w:val="32"/>
          <w:szCs w:val="32"/>
        </w:rPr>
      </w:pPr>
      <w:r w:rsidRPr="008C794C">
        <w:rPr>
          <w:sz w:val="32"/>
          <w:szCs w:val="32"/>
        </w:rPr>
        <w:t xml:space="preserve">Professor John Maynard is a </w:t>
      </w:r>
      <w:proofErr w:type="spellStart"/>
      <w:r w:rsidRPr="008C794C">
        <w:rPr>
          <w:sz w:val="32"/>
          <w:szCs w:val="32"/>
        </w:rPr>
        <w:t>Worimi</w:t>
      </w:r>
      <w:proofErr w:type="spellEnd"/>
      <w:r w:rsidRPr="008C794C">
        <w:rPr>
          <w:sz w:val="32"/>
          <w:szCs w:val="32"/>
        </w:rPr>
        <w:t xml:space="preserve"> Aboriginal man from the Port Stephens region of New South Wales. His publications have concentrated on the intersections of Aboriginal political and social history, and the history of Australian race relations. He is the author of several books, including </w:t>
      </w:r>
      <w:r w:rsidRPr="008C794C">
        <w:rPr>
          <w:i/>
          <w:sz w:val="32"/>
          <w:szCs w:val="32"/>
        </w:rPr>
        <w:t xml:space="preserve">Aboriginal Stars of the Turf, Fight for Liberty and Freedom, The Aboriginal Soccer Tribe, Aborigines and the Sport of Kings, True Light and Shade: An Aboriginal Perspective of Joseph Lycett's Art </w:t>
      </w:r>
      <w:r w:rsidRPr="008C794C">
        <w:rPr>
          <w:sz w:val="32"/>
          <w:szCs w:val="32"/>
        </w:rPr>
        <w:t xml:space="preserve">and </w:t>
      </w:r>
      <w:r w:rsidRPr="008C794C">
        <w:rPr>
          <w:i/>
          <w:sz w:val="32"/>
          <w:szCs w:val="32"/>
        </w:rPr>
        <w:t>Living with the Locals – Early Indigenous Experience of Indigenous Life</w:t>
      </w:r>
      <w:r w:rsidRPr="008C794C">
        <w:rPr>
          <w:sz w:val="32"/>
          <w:szCs w:val="32"/>
        </w:rPr>
        <w:t xml:space="preserve">. He is currently Chair of Aboriginal History at the University of Newcastle and Director of the </w:t>
      </w:r>
      <w:proofErr w:type="spellStart"/>
      <w:r w:rsidRPr="008C794C">
        <w:rPr>
          <w:sz w:val="32"/>
          <w:szCs w:val="32"/>
        </w:rPr>
        <w:t>Purai</w:t>
      </w:r>
      <w:proofErr w:type="spellEnd"/>
      <w:r w:rsidRPr="008C794C">
        <w:rPr>
          <w:sz w:val="32"/>
          <w:szCs w:val="32"/>
        </w:rPr>
        <w:t xml:space="preserve"> </w:t>
      </w:r>
      <w:r w:rsidRPr="008C794C">
        <w:rPr>
          <w:sz w:val="32"/>
          <w:szCs w:val="32"/>
        </w:rPr>
        <w:lastRenderedPageBreak/>
        <w:t xml:space="preserve">Global Indigenous and Diaspora Research </w:t>
      </w:r>
      <w:proofErr w:type="gramStart"/>
      <w:r w:rsidRPr="008C794C">
        <w:rPr>
          <w:sz w:val="32"/>
          <w:szCs w:val="32"/>
        </w:rPr>
        <w:t>Studies centre, and</w:t>
      </w:r>
      <w:proofErr w:type="gramEnd"/>
      <w:r w:rsidRPr="008C794C">
        <w:rPr>
          <w:sz w:val="32"/>
          <w:szCs w:val="32"/>
        </w:rPr>
        <w:t xml:space="preserve"> has held several major positions and served on numerous prominent organisations and committees. He gained his PhD in 2003, examining the rise of early Aboriginal political activism. He has worked with and within many Aboriginal communities, urban, rural and remote, and has appeared on numerous television and radio programs.</w:t>
      </w:r>
    </w:p>
    <w:p w14:paraId="15C8E329" w14:textId="77777777" w:rsidR="008C794C" w:rsidRPr="008C794C" w:rsidRDefault="008C794C" w:rsidP="008C794C">
      <w:pPr>
        <w:rPr>
          <w:sz w:val="32"/>
          <w:szCs w:val="32"/>
        </w:rPr>
      </w:pPr>
    </w:p>
    <w:p w14:paraId="57083E86" w14:textId="77777777" w:rsidR="008C794C" w:rsidRPr="008C794C" w:rsidRDefault="008C794C" w:rsidP="008C794C">
      <w:pPr>
        <w:rPr>
          <w:sz w:val="32"/>
          <w:szCs w:val="32"/>
        </w:rPr>
      </w:pPr>
      <w:r w:rsidRPr="008C794C">
        <w:rPr>
          <w:sz w:val="32"/>
          <w:szCs w:val="32"/>
        </w:rPr>
        <w:t>MODERATOR</w:t>
      </w:r>
    </w:p>
    <w:p w14:paraId="72536C0D" w14:textId="77777777" w:rsidR="008C794C" w:rsidRPr="008C794C" w:rsidRDefault="008C794C" w:rsidP="008C794C">
      <w:pPr>
        <w:rPr>
          <w:sz w:val="32"/>
          <w:szCs w:val="32"/>
        </w:rPr>
      </w:pPr>
      <w:r w:rsidRPr="008C794C">
        <w:rPr>
          <w:sz w:val="32"/>
          <w:szCs w:val="32"/>
        </w:rPr>
        <w:t>PROFESSOR LARISSA BEHRENDT (UTS)</w:t>
      </w:r>
    </w:p>
    <w:p w14:paraId="0AB53664" w14:textId="0565129B" w:rsidR="006B5F71" w:rsidRPr="005A6868" w:rsidRDefault="008C794C" w:rsidP="008C794C">
      <w:pPr>
        <w:rPr>
          <w:sz w:val="32"/>
          <w:szCs w:val="32"/>
        </w:rPr>
      </w:pPr>
      <w:r w:rsidRPr="008C794C">
        <w:rPr>
          <w:sz w:val="32"/>
          <w:szCs w:val="32"/>
        </w:rPr>
        <w:t>Professor Larissa Behrendt holds the Chair of Indigenous Research at UTS, is a Board Director of Sydney Festival and the host of Speaking Out on the ABC Radio Network. She is an award-winning author and filmmaker.</w:t>
      </w:r>
      <w:bookmarkStart w:id="0" w:name="_GoBack"/>
      <w:bookmarkEnd w:id="0"/>
    </w:p>
    <w:sectPr w:rsidR="006B5F71" w:rsidRPr="005A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68"/>
    <w:rsid w:val="005A6868"/>
    <w:rsid w:val="006B5F71"/>
    <w:rsid w:val="00730D04"/>
    <w:rsid w:val="008C794C"/>
    <w:rsid w:val="00E60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644A"/>
  <w15:chartTrackingRefBased/>
  <w15:docId w15:val="{60370C4F-DBED-40B6-B784-DEF6CEFA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4</cp:revision>
  <dcterms:created xsi:type="dcterms:W3CDTF">2019-01-09T06:02:00Z</dcterms:created>
  <dcterms:modified xsi:type="dcterms:W3CDTF">2019-01-17T23:48:00Z</dcterms:modified>
</cp:coreProperties>
</file>