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14C2258" w14:textId="71224F6F" w:rsidR="00597FA0" w:rsidRDefault="00597FA0" w:rsidP="00597FA0">
      <w:pPr>
        <w:spacing w:before="79" w:line="503" w:lineRule="exact"/>
        <w:ind w:left="125"/>
        <w:rPr>
          <w:rFonts w:asciiTheme="minorHAnsi" w:hAnsiTheme="minorHAnsi"/>
          <w:sz w:val="32"/>
          <w:szCs w:val="32"/>
        </w:rPr>
      </w:pPr>
      <w:r w:rsidRPr="009F50FD">
        <w:rPr>
          <w:rFonts w:asciiTheme="minorHAnsi" w:hAnsiTheme="minorHAnsi"/>
          <w:sz w:val="32"/>
          <w:szCs w:val="32"/>
        </w:rPr>
        <w:t>DAUGHTER</w:t>
      </w:r>
    </w:p>
    <w:p w14:paraId="4C4E505B" w14:textId="77777777" w:rsidR="009F50FD" w:rsidRPr="009F50FD" w:rsidRDefault="009F50FD" w:rsidP="00597FA0">
      <w:pPr>
        <w:spacing w:before="79" w:line="503" w:lineRule="exact"/>
        <w:ind w:left="125"/>
        <w:rPr>
          <w:rFonts w:asciiTheme="minorHAnsi" w:hAnsiTheme="minorHAnsi"/>
          <w:sz w:val="32"/>
          <w:szCs w:val="32"/>
        </w:rPr>
      </w:pPr>
    </w:p>
    <w:p w14:paraId="4E3E9428" w14:textId="77777777" w:rsidR="009F50FD" w:rsidRDefault="00597FA0" w:rsidP="00597FA0">
      <w:pPr>
        <w:ind w:left="153" w:right="5438"/>
        <w:rPr>
          <w:rFonts w:asciiTheme="minorHAnsi" w:hAnsiTheme="minorHAnsi"/>
          <w:sz w:val="32"/>
          <w:szCs w:val="32"/>
        </w:rPr>
      </w:pPr>
      <w:r w:rsidRPr="009F50FD">
        <w:rPr>
          <w:rFonts w:asciiTheme="minorHAnsi" w:hAnsiTheme="minorHAnsi"/>
          <w:sz w:val="32"/>
          <w:szCs w:val="32"/>
        </w:rPr>
        <w:t>QUIPTAKE, PANDEMIC</w:t>
      </w:r>
      <w:r w:rsidR="009F50FD" w:rsidRPr="009F50FD">
        <w:rPr>
          <w:rFonts w:asciiTheme="minorHAnsi" w:hAnsiTheme="minorHAnsi"/>
          <w:sz w:val="32"/>
          <w:szCs w:val="32"/>
        </w:rPr>
        <w:t xml:space="preserve"> </w:t>
      </w:r>
      <w:r w:rsidRPr="009F50FD">
        <w:rPr>
          <w:rFonts w:asciiTheme="minorHAnsi" w:hAnsiTheme="minorHAnsi"/>
          <w:sz w:val="32"/>
          <w:szCs w:val="32"/>
        </w:rPr>
        <w:t xml:space="preserve">THEATRE AND THE THEATRE CENTRE </w:t>
      </w:r>
    </w:p>
    <w:p w14:paraId="4A55C699" w14:textId="77777777" w:rsidR="009F50FD" w:rsidRDefault="009F50FD" w:rsidP="00597FA0">
      <w:pPr>
        <w:ind w:left="153" w:right="5438"/>
        <w:rPr>
          <w:rFonts w:asciiTheme="minorHAnsi" w:hAnsiTheme="minorHAnsi"/>
          <w:sz w:val="32"/>
          <w:szCs w:val="32"/>
        </w:rPr>
      </w:pPr>
    </w:p>
    <w:p w14:paraId="5E1545C4" w14:textId="57B0C0F5" w:rsidR="009F50FD" w:rsidRDefault="00597FA0" w:rsidP="00597FA0">
      <w:pPr>
        <w:ind w:left="153" w:right="5438"/>
        <w:rPr>
          <w:rFonts w:asciiTheme="minorHAnsi" w:hAnsiTheme="minorHAnsi"/>
          <w:sz w:val="32"/>
          <w:szCs w:val="32"/>
        </w:rPr>
      </w:pPr>
      <w:r w:rsidRPr="009F50FD">
        <w:rPr>
          <w:rFonts w:asciiTheme="minorHAnsi" w:hAnsiTheme="minorHAnsi"/>
          <w:sz w:val="32"/>
          <w:szCs w:val="32"/>
        </w:rPr>
        <w:t xml:space="preserve">CANADA </w:t>
      </w:r>
    </w:p>
    <w:p w14:paraId="32E76DFE" w14:textId="77777777" w:rsidR="009F50FD" w:rsidRDefault="009F50FD" w:rsidP="00597FA0">
      <w:pPr>
        <w:ind w:left="153" w:right="5438"/>
        <w:rPr>
          <w:rFonts w:asciiTheme="minorHAnsi" w:hAnsiTheme="minorHAnsi"/>
          <w:sz w:val="32"/>
          <w:szCs w:val="32"/>
        </w:rPr>
      </w:pPr>
    </w:p>
    <w:p w14:paraId="50CE4BD4" w14:textId="7B2F3BC7" w:rsidR="00597FA0" w:rsidRPr="009F50FD" w:rsidRDefault="00597FA0" w:rsidP="00597FA0">
      <w:pPr>
        <w:ind w:left="153" w:right="5438"/>
        <w:rPr>
          <w:rFonts w:asciiTheme="minorHAnsi" w:hAnsiTheme="minorHAnsi"/>
          <w:sz w:val="32"/>
          <w:szCs w:val="32"/>
        </w:rPr>
      </w:pPr>
      <w:r w:rsidRPr="009F50FD">
        <w:rPr>
          <w:rFonts w:asciiTheme="minorHAnsi" w:hAnsiTheme="minorHAnsi"/>
          <w:sz w:val="32"/>
          <w:szCs w:val="32"/>
        </w:rPr>
        <w:t>AUSTRALIAN PREMIERE</w:t>
      </w:r>
    </w:p>
    <w:p w14:paraId="614F5D46" w14:textId="3CBA200B" w:rsidR="00DD14A2" w:rsidRPr="009F50FD" w:rsidRDefault="00DD14A2" w:rsidP="00597FA0">
      <w:pPr>
        <w:ind w:left="153" w:right="5438"/>
        <w:rPr>
          <w:rFonts w:asciiTheme="minorHAnsi" w:hAnsiTheme="minorHAnsi"/>
          <w:sz w:val="32"/>
          <w:szCs w:val="32"/>
        </w:rPr>
      </w:pPr>
    </w:p>
    <w:p w14:paraId="0D01DCC9" w14:textId="77777777" w:rsidR="009F50FD" w:rsidRPr="009F50FD" w:rsidRDefault="00DD14A2" w:rsidP="00597FA0">
      <w:pPr>
        <w:ind w:left="153" w:right="5438"/>
        <w:rPr>
          <w:rFonts w:asciiTheme="minorHAnsi" w:hAnsiTheme="minorHAnsi"/>
          <w:sz w:val="32"/>
          <w:szCs w:val="32"/>
        </w:rPr>
      </w:pPr>
      <w:r w:rsidRPr="009F50FD">
        <w:rPr>
          <w:rFonts w:asciiTheme="minorHAnsi" w:hAnsiTheme="minorHAnsi"/>
          <w:sz w:val="32"/>
          <w:szCs w:val="32"/>
        </w:rPr>
        <w:t xml:space="preserve">CARRIAGEWORKS </w:t>
      </w:r>
    </w:p>
    <w:p w14:paraId="5B070D51" w14:textId="2171276A" w:rsidR="00DD14A2" w:rsidRPr="009F50FD" w:rsidRDefault="00DD14A2" w:rsidP="00597FA0">
      <w:pPr>
        <w:ind w:left="153" w:right="5438"/>
        <w:rPr>
          <w:rFonts w:asciiTheme="minorHAnsi" w:hAnsiTheme="minorHAnsi"/>
          <w:sz w:val="32"/>
          <w:szCs w:val="32"/>
        </w:rPr>
      </w:pPr>
      <w:r w:rsidRPr="009F50FD">
        <w:rPr>
          <w:rFonts w:asciiTheme="minorHAnsi" w:hAnsiTheme="minorHAnsi"/>
          <w:sz w:val="32"/>
          <w:szCs w:val="32"/>
        </w:rPr>
        <w:t>10–13 JANUARY</w:t>
      </w:r>
    </w:p>
    <w:p w14:paraId="4B6C2920" w14:textId="1B7FC53E" w:rsidR="00DD14A2" w:rsidRPr="009F50FD" w:rsidRDefault="00DD14A2" w:rsidP="00597FA0">
      <w:pPr>
        <w:ind w:left="153" w:right="5438"/>
        <w:rPr>
          <w:rFonts w:asciiTheme="minorHAnsi" w:hAnsiTheme="minorHAnsi"/>
          <w:sz w:val="32"/>
          <w:szCs w:val="32"/>
        </w:rPr>
      </w:pPr>
      <w:r w:rsidRPr="009F50FD">
        <w:rPr>
          <w:rFonts w:asciiTheme="minorHAnsi" w:hAnsiTheme="minorHAnsi"/>
          <w:sz w:val="32"/>
          <w:szCs w:val="32"/>
        </w:rPr>
        <w:t>70 mins</w:t>
      </w:r>
    </w:p>
    <w:p w14:paraId="1AB253FE" w14:textId="25D1742E" w:rsidR="00597FA0" w:rsidRPr="009F50FD" w:rsidRDefault="00597FA0" w:rsidP="00597FA0">
      <w:pPr>
        <w:pStyle w:val="BodyText"/>
        <w:ind w:left="153"/>
        <w:rPr>
          <w:rFonts w:asciiTheme="minorHAnsi" w:hAnsiTheme="minorHAnsi"/>
          <w:sz w:val="32"/>
          <w:szCs w:val="32"/>
        </w:rPr>
      </w:pPr>
    </w:p>
    <w:p w14:paraId="6BDD86CD" w14:textId="77777777" w:rsidR="00597FA0" w:rsidRPr="009F50FD" w:rsidRDefault="00597FA0" w:rsidP="00597FA0">
      <w:pPr>
        <w:spacing w:before="104"/>
        <w:ind w:left="153"/>
        <w:rPr>
          <w:rFonts w:asciiTheme="minorHAnsi" w:hAnsiTheme="minorHAnsi"/>
          <w:sz w:val="32"/>
          <w:szCs w:val="32"/>
        </w:rPr>
      </w:pPr>
      <w:r w:rsidRPr="009F50FD">
        <w:rPr>
          <w:rFonts w:asciiTheme="minorHAnsi" w:hAnsiTheme="minorHAnsi"/>
          <w:color w:val="231F20"/>
          <w:sz w:val="32"/>
          <w:szCs w:val="32"/>
        </w:rPr>
        <w:t>Written by Adam Lazarus</w:t>
      </w:r>
    </w:p>
    <w:p w14:paraId="2C8966FA" w14:textId="77777777" w:rsidR="00597FA0" w:rsidRPr="009F50FD" w:rsidRDefault="00597FA0" w:rsidP="00597FA0">
      <w:pPr>
        <w:spacing w:before="27"/>
        <w:ind w:left="153"/>
        <w:rPr>
          <w:rFonts w:asciiTheme="minorHAnsi" w:hAnsiTheme="minorHAnsi"/>
          <w:i/>
          <w:sz w:val="32"/>
          <w:szCs w:val="32"/>
        </w:rPr>
      </w:pPr>
      <w:r w:rsidRPr="009F50FD">
        <w:rPr>
          <w:rFonts w:asciiTheme="minorHAnsi" w:hAnsiTheme="minorHAnsi"/>
          <w:color w:val="231F20"/>
          <w:sz w:val="32"/>
          <w:szCs w:val="32"/>
        </w:rPr>
        <w:t xml:space="preserve">Cast Adam Lazarus as </w:t>
      </w:r>
      <w:r w:rsidRPr="009F50FD">
        <w:rPr>
          <w:rFonts w:asciiTheme="minorHAnsi" w:hAnsiTheme="minorHAnsi"/>
          <w:i/>
          <w:color w:val="231F20"/>
          <w:sz w:val="32"/>
          <w:szCs w:val="32"/>
        </w:rPr>
        <w:t>The Father</w:t>
      </w:r>
    </w:p>
    <w:p w14:paraId="1D471BC0" w14:textId="2E4965F0" w:rsidR="009F50FD" w:rsidRPr="009F50FD" w:rsidRDefault="00597FA0" w:rsidP="00597FA0">
      <w:pPr>
        <w:spacing w:before="19" w:line="261" w:lineRule="auto"/>
        <w:ind w:left="153" w:right="5096"/>
        <w:rPr>
          <w:rFonts w:asciiTheme="minorHAnsi" w:hAnsiTheme="minorHAnsi"/>
          <w:color w:val="231F20"/>
          <w:sz w:val="32"/>
          <w:szCs w:val="32"/>
        </w:rPr>
      </w:pPr>
      <w:r w:rsidRPr="009F50FD">
        <w:rPr>
          <w:rFonts w:asciiTheme="minorHAnsi" w:hAnsiTheme="minorHAnsi"/>
          <w:color w:val="231F20"/>
          <w:sz w:val="32"/>
          <w:szCs w:val="32"/>
        </w:rPr>
        <w:t xml:space="preserve">Co-creators Adam Lazarus, Ann-Marie Kerr, </w:t>
      </w:r>
      <w:proofErr w:type="spellStart"/>
      <w:r w:rsidRPr="009F50FD">
        <w:rPr>
          <w:rFonts w:asciiTheme="minorHAnsi" w:hAnsiTheme="minorHAnsi"/>
          <w:color w:val="231F20"/>
          <w:sz w:val="32"/>
          <w:szCs w:val="32"/>
        </w:rPr>
        <w:t>Jivesh</w:t>
      </w:r>
      <w:proofErr w:type="spellEnd"/>
      <w:r w:rsidRPr="009F50FD">
        <w:rPr>
          <w:rFonts w:asciiTheme="minorHAnsi" w:hAnsiTheme="minorHAnsi"/>
          <w:color w:val="231F20"/>
          <w:sz w:val="32"/>
          <w:szCs w:val="32"/>
        </w:rPr>
        <w:t xml:space="preserve"> </w:t>
      </w:r>
      <w:proofErr w:type="spellStart"/>
      <w:r w:rsidRPr="009F50FD">
        <w:rPr>
          <w:rFonts w:asciiTheme="minorHAnsi" w:hAnsiTheme="minorHAnsi"/>
          <w:color w:val="231F20"/>
          <w:sz w:val="32"/>
          <w:szCs w:val="32"/>
        </w:rPr>
        <w:t>Parasram</w:t>
      </w:r>
      <w:proofErr w:type="spellEnd"/>
      <w:r w:rsidRPr="009F50FD">
        <w:rPr>
          <w:rFonts w:asciiTheme="minorHAnsi" w:hAnsiTheme="minorHAnsi"/>
          <w:color w:val="231F20"/>
          <w:sz w:val="32"/>
          <w:szCs w:val="32"/>
        </w:rPr>
        <w:t xml:space="preserve"> and Melissa</w:t>
      </w:r>
      <w:r w:rsidR="009F50FD">
        <w:rPr>
          <w:rFonts w:asciiTheme="minorHAnsi" w:hAnsiTheme="minorHAnsi"/>
          <w:color w:val="231F20"/>
          <w:sz w:val="32"/>
          <w:szCs w:val="32"/>
        </w:rPr>
        <w:t xml:space="preserve"> </w:t>
      </w:r>
      <w:bookmarkStart w:id="0" w:name="_GoBack"/>
      <w:bookmarkEnd w:id="0"/>
      <w:r w:rsidRPr="009F50FD">
        <w:rPr>
          <w:rFonts w:asciiTheme="minorHAnsi" w:hAnsiTheme="minorHAnsi"/>
          <w:color w:val="231F20"/>
          <w:sz w:val="32"/>
          <w:szCs w:val="32"/>
        </w:rPr>
        <w:t xml:space="preserve">D’Agostino </w:t>
      </w:r>
    </w:p>
    <w:p w14:paraId="2E404C14" w14:textId="0FBE942C" w:rsidR="00597FA0" w:rsidRPr="009F50FD" w:rsidRDefault="00597FA0" w:rsidP="00597FA0">
      <w:pPr>
        <w:spacing w:before="19" w:line="261" w:lineRule="auto"/>
        <w:ind w:left="153" w:right="5096"/>
        <w:rPr>
          <w:rFonts w:asciiTheme="minorHAnsi" w:hAnsiTheme="minorHAnsi"/>
          <w:sz w:val="32"/>
          <w:szCs w:val="32"/>
        </w:rPr>
      </w:pPr>
      <w:r w:rsidRPr="009F50FD">
        <w:rPr>
          <w:rFonts w:asciiTheme="minorHAnsi" w:hAnsiTheme="minorHAnsi"/>
          <w:color w:val="231F20"/>
          <w:sz w:val="32"/>
          <w:szCs w:val="32"/>
        </w:rPr>
        <w:t>Director Ann-Marie Kerr</w:t>
      </w:r>
    </w:p>
    <w:p w14:paraId="452FA497" w14:textId="77777777" w:rsidR="009F50FD" w:rsidRPr="009F50FD" w:rsidRDefault="00597FA0" w:rsidP="00597FA0">
      <w:pPr>
        <w:spacing w:before="7" w:line="259" w:lineRule="auto"/>
        <w:ind w:left="153" w:right="5096"/>
        <w:rPr>
          <w:rFonts w:asciiTheme="minorHAnsi" w:hAnsiTheme="minorHAnsi"/>
          <w:color w:val="231F20"/>
          <w:sz w:val="32"/>
          <w:szCs w:val="32"/>
        </w:rPr>
      </w:pPr>
      <w:r w:rsidRPr="009F50FD">
        <w:rPr>
          <w:rFonts w:asciiTheme="minorHAnsi" w:hAnsiTheme="minorHAnsi"/>
          <w:color w:val="231F20"/>
          <w:sz w:val="32"/>
          <w:szCs w:val="32"/>
        </w:rPr>
        <w:t xml:space="preserve">Composition &amp; Sound Design Richard </w:t>
      </w:r>
      <w:proofErr w:type="spellStart"/>
      <w:r w:rsidRPr="009F50FD">
        <w:rPr>
          <w:rFonts w:asciiTheme="minorHAnsi" w:hAnsiTheme="minorHAnsi"/>
          <w:color w:val="231F20"/>
          <w:sz w:val="32"/>
          <w:szCs w:val="32"/>
        </w:rPr>
        <w:t>Feren</w:t>
      </w:r>
      <w:proofErr w:type="spellEnd"/>
      <w:r w:rsidRPr="009F50FD">
        <w:rPr>
          <w:rFonts w:asciiTheme="minorHAnsi" w:hAnsiTheme="minorHAnsi"/>
          <w:color w:val="231F20"/>
          <w:sz w:val="32"/>
          <w:szCs w:val="32"/>
        </w:rPr>
        <w:t xml:space="preserve"> </w:t>
      </w:r>
    </w:p>
    <w:p w14:paraId="73B36B23" w14:textId="4C005E54" w:rsidR="00597FA0" w:rsidRPr="009F50FD" w:rsidRDefault="00597FA0" w:rsidP="00597FA0">
      <w:pPr>
        <w:spacing w:before="7" w:line="259" w:lineRule="auto"/>
        <w:ind w:left="153" w:right="5096"/>
        <w:rPr>
          <w:rFonts w:asciiTheme="minorHAnsi" w:hAnsiTheme="minorHAnsi"/>
          <w:sz w:val="32"/>
          <w:szCs w:val="32"/>
        </w:rPr>
      </w:pPr>
      <w:r w:rsidRPr="009F50FD">
        <w:rPr>
          <w:rFonts w:asciiTheme="minorHAnsi" w:hAnsiTheme="minorHAnsi"/>
          <w:color w:val="231F20"/>
          <w:sz w:val="32"/>
          <w:szCs w:val="32"/>
        </w:rPr>
        <w:t>Lighting Design &amp; Technical Direction Michelle Ramsay</w:t>
      </w:r>
    </w:p>
    <w:p w14:paraId="5DDBD5F3" w14:textId="4FCA1A28" w:rsidR="00DD14A2" w:rsidRPr="009F50FD" w:rsidRDefault="00597FA0" w:rsidP="009F50FD">
      <w:pPr>
        <w:pStyle w:val="BodyText"/>
        <w:spacing w:before="14" w:line="244" w:lineRule="auto"/>
        <w:ind w:left="153" w:right="4732"/>
        <w:rPr>
          <w:rFonts w:asciiTheme="minorHAnsi" w:hAnsiTheme="minorHAnsi"/>
          <w:color w:val="231F20"/>
          <w:sz w:val="32"/>
          <w:szCs w:val="32"/>
        </w:rPr>
      </w:pPr>
      <w:r w:rsidRPr="009F50FD">
        <w:rPr>
          <w:rFonts w:asciiTheme="minorHAnsi" w:hAnsiTheme="minorHAnsi"/>
          <w:color w:val="231F20"/>
          <w:sz w:val="32"/>
          <w:szCs w:val="32"/>
        </w:rPr>
        <w:t xml:space="preserve">Producers </w:t>
      </w:r>
      <w:proofErr w:type="spellStart"/>
      <w:r w:rsidRPr="009F50FD">
        <w:rPr>
          <w:rFonts w:asciiTheme="minorHAnsi" w:hAnsiTheme="minorHAnsi"/>
          <w:color w:val="231F20"/>
          <w:sz w:val="32"/>
          <w:szCs w:val="32"/>
        </w:rPr>
        <w:t>Jivesh</w:t>
      </w:r>
      <w:proofErr w:type="spellEnd"/>
      <w:r w:rsidRPr="009F50FD">
        <w:rPr>
          <w:rFonts w:asciiTheme="minorHAnsi" w:hAnsiTheme="minorHAnsi"/>
          <w:color w:val="231F20"/>
          <w:sz w:val="32"/>
          <w:szCs w:val="32"/>
        </w:rPr>
        <w:t xml:space="preserve"> </w:t>
      </w:r>
      <w:proofErr w:type="spellStart"/>
      <w:r w:rsidRPr="009F50FD">
        <w:rPr>
          <w:rFonts w:asciiTheme="minorHAnsi" w:hAnsiTheme="minorHAnsi"/>
          <w:color w:val="231F20"/>
          <w:sz w:val="32"/>
          <w:szCs w:val="32"/>
        </w:rPr>
        <w:t>Parasram</w:t>
      </w:r>
      <w:proofErr w:type="spellEnd"/>
      <w:r w:rsidRPr="009F50FD">
        <w:rPr>
          <w:rFonts w:asciiTheme="minorHAnsi" w:hAnsiTheme="minorHAnsi"/>
          <w:color w:val="231F20"/>
          <w:sz w:val="32"/>
          <w:szCs w:val="32"/>
        </w:rPr>
        <w:t>, Tom Arthur Davis, Adam Lazarus and Aislinn Rose</w:t>
      </w:r>
    </w:p>
    <w:p w14:paraId="771BE457" w14:textId="77777777" w:rsidR="00597FA0" w:rsidRPr="009F50FD" w:rsidRDefault="00597FA0" w:rsidP="00597FA0">
      <w:pPr>
        <w:pStyle w:val="BodyText"/>
        <w:spacing w:before="14" w:line="244" w:lineRule="auto"/>
        <w:ind w:left="153" w:right="4732"/>
        <w:rPr>
          <w:rFonts w:asciiTheme="minorHAnsi" w:hAnsiTheme="minorHAnsi"/>
          <w:sz w:val="32"/>
          <w:szCs w:val="32"/>
        </w:rPr>
      </w:pPr>
    </w:p>
    <w:p w14:paraId="0C59E161" w14:textId="3FB82AC2" w:rsidR="00597FA0" w:rsidRPr="009F50FD" w:rsidRDefault="00597FA0" w:rsidP="00597FA0">
      <w:pPr>
        <w:spacing w:before="104" w:line="235" w:lineRule="auto"/>
        <w:ind w:left="153" w:right="102"/>
        <w:rPr>
          <w:rFonts w:asciiTheme="minorHAnsi" w:hAnsiTheme="minorHAnsi"/>
          <w:i/>
          <w:sz w:val="32"/>
          <w:szCs w:val="32"/>
        </w:rPr>
      </w:pPr>
      <w:r w:rsidRPr="009F50FD">
        <w:rPr>
          <w:rFonts w:asciiTheme="minorHAnsi" w:hAnsiTheme="minorHAnsi"/>
          <w:i/>
          <w:color w:val="231F20"/>
          <w:sz w:val="32"/>
          <w:szCs w:val="32"/>
        </w:rPr>
        <w:t>Warning: contains disturbing content, sexual content and descriptions of sexual violence.</w:t>
      </w:r>
    </w:p>
    <w:p w14:paraId="6F280780" w14:textId="77777777" w:rsidR="00597FA0" w:rsidRPr="009F50FD" w:rsidRDefault="00597FA0" w:rsidP="00597FA0">
      <w:pPr>
        <w:spacing w:before="102" w:line="235" w:lineRule="auto"/>
        <w:ind w:left="153"/>
        <w:rPr>
          <w:rFonts w:asciiTheme="minorHAnsi" w:hAnsiTheme="minorHAnsi"/>
          <w:i/>
          <w:sz w:val="32"/>
          <w:szCs w:val="32"/>
        </w:rPr>
      </w:pPr>
      <w:r w:rsidRPr="009F50FD">
        <w:rPr>
          <w:rFonts w:asciiTheme="minorHAnsi" w:hAnsiTheme="minorHAnsi"/>
          <w:i/>
          <w:color w:val="231F20"/>
          <w:sz w:val="32"/>
          <w:szCs w:val="32"/>
        </w:rPr>
        <w:t>If</w:t>
      </w:r>
      <w:r w:rsidRPr="009F50FD">
        <w:rPr>
          <w:rFonts w:asciiTheme="minorHAnsi" w:hAnsiTheme="minorHAnsi"/>
          <w:i/>
          <w:color w:val="231F20"/>
          <w:spacing w:val="-11"/>
          <w:sz w:val="32"/>
          <w:szCs w:val="32"/>
        </w:rPr>
        <w:t xml:space="preserve"> </w:t>
      </w:r>
      <w:r w:rsidRPr="009F50FD">
        <w:rPr>
          <w:rFonts w:asciiTheme="minorHAnsi" w:hAnsiTheme="minorHAnsi"/>
          <w:i/>
          <w:color w:val="231F20"/>
          <w:sz w:val="32"/>
          <w:szCs w:val="32"/>
        </w:rPr>
        <w:t>you</w:t>
      </w:r>
      <w:r w:rsidRPr="009F50FD">
        <w:rPr>
          <w:rFonts w:asciiTheme="minorHAnsi" w:hAnsiTheme="minorHAnsi"/>
          <w:i/>
          <w:color w:val="231F20"/>
          <w:spacing w:val="-11"/>
          <w:sz w:val="32"/>
          <w:szCs w:val="32"/>
        </w:rPr>
        <w:t xml:space="preserve"> </w:t>
      </w:r>
      <w:r w:rsidRPr="009F50FD">
        <w:rPr>
          <w:rFonts w:asciiTheme="minorHAnsi" w:hAnsiTheme="minorHAnsi"/>
          <w:i/>
          <w:color w:val="231F20"/>
          <w:sz w:val="32"/>
          <w:szCs w:val="32"/>
        </w:rPr>
        <w:t>would</w:t>
      </w:r>
      <w:r w:rsidRPr="009F50FD">
        <w:rPr>
          <w:rFonts w:asciiTheme="minorHAnsi" w:hAnsiTheme="minorHAnsi"/>
          <w:i/>
          <w:color w:val="231F20"/>
          <w:spacing w:val="-11"/>
          <w:sz w:val="32"/>
          <w:szCs w:val="32"/>
        </w:rPr>
        <w:t xml:space="preserve"> </w:t>
      </w:r>
      <w:r w:rsidRPr="009F50FD">
        <w:rPr>
          <w:rFonts w:asciiTheme="minorHAnsi" w:hAnsiTheme="minorHAnsi"/>
          <w:i/>
          <w:color w:val="231F20"/>
          <w:sz w:val="32"/>
          <w:szCs w:val="32"/>
        </w:rPr>
        <w:t>like</w:t>
      </w:r>
      <w:r w:rsidRPr="009F50FD">
        <w:rPr>
          <w:rFonts w:asciiTheme="minorHAnsi" w:hAnsiTheme="minorHAnsi"/>
          <w:i/>
          <w:color w:val="231F20"/>
          <w:spacing w:val="-10"/>
          <w:sz w:val="32"/>
          <w:szCs w:val="32"/>
        </w:rPr>
        <w:t xml:space="preserve"> </w:t>
      </w:r>
      <w:r w:rsidRPr="009F50FD">
        <w:rPr>
          <w:rFonts w:asciiTheme="minorHAnsi" w:hAnsiTheme="minorHAnsi"/>
          <w:i/>
          <w:color w:val="231F20"/>
          <w:sz w:val="32"/>
          <w:szCs w:val="32"/>
        </w:rPr>
        <w:t>to</w:t>
      </w:r>
      <w:r w:rsidRPr="009F50FD">
        <w:rPr>
          <w:rFonts w:asciiTheme="minorHAnsi" w:hAnsiTheme="minorHAnsi"/>
          <w:i/>
          <w:color w:val="231F20"/>
          <w:spacing w:val="-11"/>
          <w:sz w:val="32"/>
          <w:szCs w:val="32"/>
        </w:rPr>
        <w:t xml:space="preserve"> </w:t>
      </w:r>
      <w:r w:rsidRPr="009F50FD">
        <w:rPr>
          <w:rFonts w:asciiTheme="minorHAnsi" w:hAnsiTheme="minorHAnsi"/>
          <w:i/>
          <w:color w:val="231F20"/>
          <w:sz w:val="32"/>
          <w:szCs w:val="32"/>
        </w:rPr>
        <w:t>discuss</w:t>
      </w:r>
      <w:r w:rsidRPr="009F50FD">
        <w:rPr>
          <w:rFonts w:asciiTheme="minorHAnsi" w:hAnsiTheme="minorHAnsi"/>
          <w:i/>
          <w:color w:val="231F20"/>
          <w:spacing w:val="-11"/>
          <w:sz w:val="32"/>
          <w:szCs w:val="32"/>
        </w:rPr>
        <w:t xml:space="preserve"> </w:t>
      </w:r>
      <w:r w:rsidRPr="009F50FD">
        <w:rPr>
          <w:rFonts w:asciiTheme="minorHAnsi" w:hAnsiTheme="minorHAnsi"/>
          <w:i/>
          <w:color w:val="231F20"/>
          <w:sz w:val="32"/>
          <w:szCs w:val="32"/>
        </w:rPr>
        <w:t>the</w:t>
      </w:r>
      <w:r w:rsidRPr="009F50FD">
        <w:rPr>
          <w:rFonts w:asciiTheme="minorHAnsi" w:hAnsiTheme="minorHAnsi"/>
          <w:i/>
          <w:color w:val="231F20"/>
          <w:spacing w:val="-11"/>
          <w:sz w:val="32"/>
          <w:szCs w:val="32"/>
        </w:rPr>
        <w:t xml:space="preserve"> </w:t>
      </w:r>
      <w:r w:rsidRPr="009F50FD">
        <w:rPr>
          <w:rFonts w:asciiTheme="minorHAnsi" w:hAnsiTheme="minorHAnsi"/>
          <w:i/>
          <w:color w:val="231F20"/>
          <w:sz w:val="32"/>
          <w:szCs w:val="32"/>
        </w:rPr>
        <w:t>production</w:t>
      </w:r>
      <w:r w:rsidRPr="009F50FD">
        <w:rPr>
          <w:rFonts w:asciiTheme="minorHAnsi" w:hAnsiTheme="minorHAnsi"/>
          <w:i/>
          <w:color w:val="231F20"/>
          <w:spacing w:val="-10"/>
          <w:sz w:val="32"/>
          <w:szCs w:val="32"/>
        </w:rPr>
        <w:t xml:space="preserve"> </w:t>
      </w:r>
      <w:r w:rsidRPr="009F50FD">
        <w:rPr>
          <w:rFonts w:asciiTheme="minorHAnsi" w:hAnsiTheme="minorHAnsi"/>
          <w:i/>
          <w:color w:val="231F20"/>
          <w:sz w:val="32"/>
          <w:szCs w:val="32"/>
        </w:rPr>
        <w:t>and</w:t>
      </w:r>
      <w:r w:rsidRPr="009F50FD">
        <w:rPr>
          <w:rFonts w:asciiTheme="minorHAnsi" w:hAnsiTheme="minorHAnsi"/>
          <w:i/>
          <w:color w:val="231F20"/>
          <w:spacing w:val="-11"/>
          <w:sz w:val="32"/>
          <w:szCs w:val="32"/>
        </w:rPr>
        <w:t xml:space="preserve"> </w:t>
      </w:r>
      <w:r w:rsidRPr="009F50FD">
        <w:rPr>
          <w:rFonts w:asciiTheme="minorHAnsi" w:hAnsiTheme="minorHAnsi"/>
          <w:i/>
          <w:color w:val="231F20"/>
          <w:sz w:val="32"/>
          <w:szCs w:val="32"/>
        </w:rPr>
        <w:t>its</w:t>
      </w:r>
      <w:r w:rsidRPr="009F50FD">
        <w:rPr>
          <w:rFonts w:asciiTheme="minorHAnsi" w:hAnsiTheme="minorHAnsi"/>
          <w:i/>
          <w:color w:val="231F20"/>
          <w:spacing w:val="-11"/>
          <w:sz w:val="32"/>
          <w:szCs w:val="32"/>
        </w:rPr>
        <w:t xml:space="preserve"> </w:t>
      </w:r>
      <w:r w:rsidRPr="009F50FD">
        <w:rPr>
          <w:rFonts w:asciiTheme="minorHAnsi" w:hAnsiTheme="minorHAnsi"/>
          <w:i/>
          <w:color w:val="231F20"/>
          <w:sz w:val="32"/>
          <w:szCs w:val="32"/>
        </w:rPr>
        <w:t xml:space="preserve">themes, the </w:t>
      </w:r>
      <w:r w:rsidRPr="009F50FD">
        <w:rPr>
          <w:rFonts w:asciiTheme="minorHAnsi" w:hAnsiTheme="minorHAnsi"/>
          <w:i/>
          <w:color w:val="231F20"/>
          <w:sz w:val="32"/>
          <w:szCs w:val="32"/>
        </w:rPr>
        <w:lastRenderedPageBreak/>
        <w:t>producers will be available to chat after the show. Please see the ushers to be directed to the correct</w:t>
      </w:r>
      <w:r w:rsidRPr="009F50FD">
        <w:rPr>
          <w:rFonts w:asciiTheme="minorHAnsi" w:hAnsiTheme="minorHAnsi"/>
          <w:i/>
          <w:color w:val="231F20"/>
          <w:spacing w:val="2"/>
          <w:sz w:val="32"/>
          <w:szCs w:val="32"/>
        </w:rPr>
        <w:t xml:space="preserve"> </w:t>
      </w:r>
      <w:r w:rsidRPr="009F50FD">
        <w:rPr>
          <w:rFonts w:asciiTheme="minorHAnsi" w:hAnsiTheme="minorHAnsi"/>
          <w:i/>
          <w:color w:val="231F20"/>
          <w:spacing w:val="-4"/>
          <w:sz w:val="32"/>
          <w:szCs w:val="32"/>
        </w:rPr>
        <w:t>room.</w:t>
      </w:r>
    </w:p>
    <w:p w14:paraId="6DB49B5B" w14:textId="18789692" w:rsidR="00597FA0" w:rsidRPr="009F50FD" w:rsidRDefault="00597FA0" w:rsidP="00597FA0">
      <w:pPr>
        <w:spacing w:before="103" w:line="235" w:lineRule="auto"/>
        <w:ind w:left="153" w:right="271"/>
        <w:jc w:val="both"/>
        <w:rPr>
          <w:rFonts w:asciiTheme="minorHAnsi" w:hAnsiTheme="minorHAnsi"/>
          <w:i/>
          <w:color w:val="231F20"/>
          <w:sz w:val="32"/>
          <w:szCs w:val="32"/>
        </w:rPr>
      </w:pPr>
      <w:r w:rsidRPr="009F50FD">
        <w:rPr>
          <w:rFonts w:asciiTheme="minorHAnsi" w:hAnsiTheme="minorHAnsi"/>
          <w:i/>
          <w:color w:val="231F20"/>
          <w:sz w:val="32"/>
          <w:szCs w:val="32"/>
        </w:rPr>
        <w:t xml:space="preserve">If you have been affected by any of the issues raised in the performance, the following </w:t>
      </w:r>
      <w:proofErr w:type="spellStart"/>
      <w:r w:rsidRPr="009F50FD">
        <w:rPr>
          <w:rFonts w:asciiTheme="minorHAnsi" w:hAnsiTheme="minorHAnsi"/>
          <w:i/>
          <w:color w:val="231F20"/>
          <w:sz w:val="32"/>
          <w:szCs w:val="32"/>
        </w:rPr>
        <w:t>organisations</w:t>
      </w:r>
      <w:proofErr w:type="spellEnd"/>
      <w:r w:rsidRPr="009F50FD">
        <w:rPr>
          <w:rFonts w:asciiTheme="minorHAnsi" w:hAnsiTheme="minorHAnsi"/>
          <w:i/>
          <w:color w:val="231F20"/>
          <w:sz w:val="32"/>
          <w:szCs w:val="32"/>
        </w:rPr>
        <w:t xml:space="preserve"> may be able to provide help and advice.</w:t>
      </w:r>
    </w:p>
    <w:p w14:paraId="65351E0D" w14:textId="41CECFB6" w:rsidR="00597FA0" w:rsidRPr="009F50FD" w:rsidRDefault="00597FA0" w:rsidP="00597FA0">
      <w:pPr>
        <w:spacing w:before="103" w:line="235" w:lineRule="auto"/>
        <w:ind w:left="153" w:right="271"/>
        <w:jc w:val="both"/>
        <w:rPr>
          <w:rFonts w:asciiTheme="minorHAnsi" w:hAnsiTheme="minorHAnsi"/>
          <w:i/>
          <w:sz w:val="32"/>
          <w:szCs w:val="32"/>
        </w:rPr>
      </w:pPr>
    </w:p>
    <w:p w14:paraId="43CC2E12" w14:textId="7FA6DBCC" w:rsidR="00597FA0" w:rsidRPr="009F50FD" w:rsidRDefault="00597FA0" w:rsidP="00597FA0">
      <w:pPr>
        <w:spacing w:before="103" w:line="235" w:lineRule="auto"/>
        <w:ind w:left="153" w:right="271"/>
        <w:jc w:val="both"/>
        <w:rPr>
          <w:rFonts w:asciiTheme="minorHAnsi" w:hAnsiTheme="minorHAnsi"/>
          <w:i/>
          <w:sz w:val="32"/>
          <w:szCs w:val="32"/>
        </w:rPr>
      </w:pPr>
      <w:r w:rsidRPr="009F50FD">
        <w:rPr>
          <w:rFonts w:asciiTheme="minorHAnsi" w:hAnsiTheme="minorHAnsi"/>
          <w:i/>
          <w:sz w:val="32"/>
          <w:szCs w:val="32"/>
        </w:rPr>
        <w:t xml:space="preserve">Lifeline 13 11 14, lifeline.org.au </w:t>
      </w:r>
    </w:p>
    <w:p w14:paraId="0A732D8B" w14:textId="77777777" w:rsidR="00597FA0" w:rsidRPr="009F50FD" w:rsidRDefault="00597FA0" w:rsidP="00597FA0">
      <w:pPr>
        <w:spacing w:before="103" w:line="235" w:lineRule="auto"/>
        <w:ind w:left="153" w:right="271"/>
        <w:jc w:val="both"/>
        <w:rPr>
          <w:rFonts w:asciiTheme="minorHAnsi" w:hAnsiTheme="minorHAnsi"/>
          <w:i/>
          <w:sz w:val="32"/>
          <w:szCs w:val="32"/>
        </w:rPr>
      </w:pPr>
      <w:r w:rsidRPr="009F50FD">
        <w:rPr>
          <w:rFonts w:asciiTheme="minorHAnsi" w:hAnsiTheme="minorHAnsi"/>
          <w:i/>
          <w:sz w:val="32"/>
          <w:szCs w:val="32"/>
        </w:rPr>
        <w:t>1800 Respect 1800 737 732, 1800respect.org.au</w:t>
      </w:r>
    </w:p>
    <w:p w14:paraId="36033DAD" w14:textId="0B1046A7" w:rsidR="00597FA0" w:rsidRPr="009F50FD" w:rsidRDefault="00597FA0" w:rsidP="00597FA0">
      <w:pPr>
        <w:spacing w:before="103" w:line="235" w:lineRule="auto"/>
        <w:ind w:left="153" w:right="271"/>
        <w:jc w:val="both"/>
        <w:rPr>
          <w:rFonts w:asciiTheme="minorHAnsi" w:hAnsiTheme="minorHAnsi"/>
          <w:i/>
          <w:sz w:val="32"/>
          <w:szCs w:val="32"/>
        </w:rPr>
      </w:pPr>
      <w:r w:rsidRPr="009F50FD">
        <w:rPr>
          <w:rFonts w:asciiTheme="minorHAnsi" w:hAnsiTheme="minorHAnsi"/>
          <w:i/>
          <w:sz w:val="32"/>
          <w:szCs w:val="32"/>
        </w:rPr>
        <w:t xml:space="preserve"> Beyond Blue 1300 22 4636, beyondblue.org.au</w:t>
      </w:r>
    </w:p>
    <w:p w14:paraId="6F62C181" w14:textId="77777777" w:rsidR="00597FA0" w:rsidRPr="009F50FD" w:rsidRDefault="00597FA0" w:rsidP="00597FA0">
      <w:pPr>
        <w:pStyle w:val="BodyText"/>
        <w:ind w:left="153"/>
        <w:rPr>
          <w:rFonts w:asciiTheme="minorHAnsi" w:hAnsiTheme="minorHAnsi"/>
          <w:sz w:val="32"/>
          <w:szCs w:val="32"/>
        </w:rPr>
      </w:pPr>
    </w:p>
    <w:p w14:paraId="5BB048BB" w14:textId="77777777" w:rsidR="00597FA0" w:rsidRPr="009F50FD" w:rsidRDefault="00597FA0" w:rsidP="00597FA0">
      <w:pPr>
        <w:spacing w:before="1"/>
        <w:ind w:left="153"/>
        <w:rPr>
          <w:rFonts w:asciiTheme="minorHAnsi" w:hAnsiTheme="minorHAnsi"/>
          <w:sz w:val="32"/>
          <w:szCs w:val="32"/>
        </w:rPr>
      </w:pPr>
      <w:r w:rsidRPr="009F50FD">
        <w:rPr>
          <w:rFonts w:asciiTheme="minorHAnsi" w:hAnsiTheme="minorHAnsi"/>
          <w:color w:val="231F20"/>
          <w:sz w:val="32"/>
          <w:szCs w:val="32"/>
        </w:rPr>
        <w:t>ADAM LAZARUS</w:t>
      </w:r>
    </w:p>
    <w:p w14:paraId="4422F00C" w14:textId="6594A379" w:rsidR="00597FA0" w:rsidRPr="009F50FD" w:rsidRDefault="00597FA0" w:rsidP="009F50FD">
      <w:pPr>
        <w:pStyle w:val="BodyText"/>
        <w:spacing w:before="6" w:line="249" w:lineRule="auto"/>
        <w:ind w:left="153" w:right="509"/>
        <w:rPr>
          <w:rFonts w:asciiTheme="minorHAnsi" w:hAnsiTheme="minorHAnsi"/>
          <w:sz w:val="32"/>
          <w:szCs w:val="32"/>
        </w:rPr>
      </w:pPr>
      <w:r w:rsidRPr="009F50FD">
        <w:rPr>
          <w:rFonts w:asciiTheme="minorHAnsi" w:hAnsiTheme="minorHAnsi"/>
          <w:color w:val="231F20"/>
          <w:sz w:val="32"/>
          <w:szCs w:val="32"/>
        </w:rPr>
        <w:t xml:space="preserve">An award-winning theatre creator, </w:t>
      </w:r>
      <w:r w:rsidRPr="009F50FD">
        <w:rPr>
          <w:rFonts w:asciiTheme="minorHAnsi" w:hAnsiTheme="minorHAnsi"/>
          <w:color w:val="231F20"/>
          <w:spacing w:val="-3"/>
          <w:sz w:val="32"/>
          <w:szCs w:val="32"/>
        </w:rPr>
        <w:t xml:space="preserve">actor, </w:t>
      </w:r>
      <w:r w:rsidRPr="009F50FD">
        <w:rPr>
          <w:rFonts w:asciiTheme="minorHAnsi" w:hAnsiTheme="minorHAnsi"/>
          <w:color w:val="231F20"/>
          <w:sz w:val="32"/>
          <w:szCs w:val="32"/>
        </w:rPr>
        <w:t xml:space="preserve">director and acting instructor whose work has been showcased across Canada, the United States and Europe. Hailed as </w:t>
      </w:r>
      <w:r w:rsidRPr="009F50FD">
        <w:rPr>
          <w:rFonts w:asciiTheme="minorHAnsi" w:hAnsiTheme="minorHAnsi"/>
          <w:color w:val="231F20"/>
          <w:spacing w:val="-5"/>
          <w:sz w:val="32"/>
          <w:szCs w:val="32"/>
        </w:rPr>
        <w:t xml:space="preserve">“Toronto’s </w:t>
      </w:r>
      <w:proofErr w:type="spellStart"/>
      <w:r w:rsidRPr="009F50FD">
        <w:rPr>
          <w:rFonts w:asciiTheme="minorHAnsi" w:hAnsiTheme="minorHAnsi"/>
          <w:color w:val="231F20"/>
          <w:sz w:val="32"/>
          <w:szCs w:val="32"/>
        </w:rPr>
        <w:t>favourite</w:t>
      </w:r>
      <w:proofErr w:type="spellEnd"/>
      <w:r w:rsidRPr="009F50FD">
        <w:rPr>
          <w:rFonts w:asciiTheme="minorHAnsi" w:hAnsiTheme="minorHAnsi"/>
          <w:color w:val="231F20"/>
          <w:sz w:val="32"/>
          <w:szCs w:val="32"/>
        </w:rPr>
        <w:t xml:space="preserve"> nasty clown” and “the </w:t>
      </w:r>
      <w:proofErr w:type="spellStart"/>
      <w:r w:rsidRPr="009F50FD">
        <w:rPr>
          <w:rFonts w:asciiTheme="minorHAnsi" w:hAnsiTheme="minorHAnsi"/>
          <w:color w:val="231F20"/>
          <w:sz w:val="32"/>
          <w:szCs w:val="32"/>
        </w:rPr>
        <w:t>bouffon</w:t>
      </w:r>
      <w:proofErr w:type="spellEnd"/>
      <w:r w:rsidRPr="009F50FD">
        <w:rPr>
          <w:rFonts w:asciiTheme="minorHAnsi" w:hAnsiTheme="minorHAnsi"/>
          <w:color w:val="231F20"/>
          <w:sz w:val="32"/>
          <w:szCs w:val="32"/>
        </w:rPr>
        <w:t xml:space="preserve"> king,” he brings</w:t>
      </w:r>
      <w:r w:rsidRPr="009F50FD">
        <w:rPr>
          <w:rFonts w:asciiTheme="minorHAnsi" w:hAnsiTheme="minorHAnsi"/>
          <w:color w:val="231F20"/>
          <w:spacing w:val="-27"/>
          <w:sz w:val="32"/>
          <w:szCs w:val="32"/>
        </w:rPr>
        <w:t xml:space="preserve"> </w:t>
      </w:r>
      <w:r w:rsidRPr="009F50FD">
        <w:rPr>
          <w:rFonts w:asciiTheme="minorHAnsi" w:hAnsiTheme="minorHAnsi"/>
          <w:color w:val="231F20"/>
          <w:sz w:val="32"/>
          <w:szCs w:val="32"/>
        </w:rPr>
        <w:t>a</w:t>
      </w:r>
      <w:r w:rsidR="009F50FD" w:rsidRPr="009F50FD">
        <w:rPr>
          <w:rFonts w:asciiTheme="minorHAnsi" w:hAnsiTheme="minorHAnsi"/>
          <w:sz w:val="32"/>
          <w:szCs w:val="32"/>
        </w:rPr>
        <w:t xml:space="preserve"> </w:t>
      </w:r>
      <w:r w:rsidRPr="009F50FD">
        <w:rPr>
          <w:rFonts w:asciiTheme="minorHAnsi" w:hAnsiTheme="minorHAnsi"/>
          <w:color w:val="231F20"/>
          <w:sz w:val="32"/>
          <w:szCs w:val="32"/>
        </w:rPr>
        <w:t>dark and comic sensibility to all his work. A sessional acting instructor at the National Theatre School of Canada, Pig Iron Theatre’s School for Performance, the Sibiu International Theatre Festival and the University of Toronto, Adam was the founder and artistic director of the Toronto Festival</w:t>
      </w:r>
      <w:r w:rsidR="009F50FD" w:rsidRPr="009F50FD">
        <w:rPr>
          <w:rFonts w:asciiTheme="minorHAnsi" w:hAnsiTheme="minorHAnsi"/>
          <w:sz w:val="32"/>
          <w:szCs w:val="32"/>
        </w:rPr>
        <w:t xml:space="preserve"> </w:t>
      </w:r>
      <w:r w:rsidRPr="009F50FD">
        <w:rPr>
          <w:rFonts w:asciiTheme="minorHAnsi" w:hAnsiTheme="minorHAnsi"/>
          <w:color w:val="231F20"/>
          <w:sz w:val="32"/>
          <w:szCs w:val="32"/>
        </w:rPr>
        <w:t xml:space="preserve">of Clowns for ten years and is a graduate of, and former apprentice to, Master Teacher Philippe </w:t>
      </w:r>
      <w:proofErr w:type="spellStart"/>
      <w:r w:rsidRPr="009F50FD">
        <w:rPr>
          <w:rFonts w:asciiTheme="minorHAnsi" w:hAnsiTheme="minorHAnsi"/>
          <w:color w:val="231F20"/>
          <w:sz w:val="32"/>
          <w:szCs w:val="32"/>
        </w:rPr>
        <w:t>Gaulier</w:t>
      </w:r>
      <w:proofErr w:type="spellEnd"/>
      <w:r w:rsidRPr="009F50FD">
        <w:rPr>
          <w:rFonts w:asciiTheme="minorHAnsi" w:hAnsiTheme="minorHAnsi"/>
          <w:color w:val="231F20"/>
          <w:sz w:val="32"/>
          <w:szCs w:val="32"/>
        </w:rPr>
        <w:t>.</w:t>
      </w:r>
    </w:p>
    <w:p w14:paraId="0B5FCDA9" w14:textId="6BF3CE08" w:rsidR="00597FA0" w:rsidRPr="009F50FD" w:rsidRDefault="00597FA0" w:rsidP="00597FA0">
      <w:pPr>
        <w:pStyle w:val="BodyText"/>
        <w:spacing w:before="10"/>
        <w:rPr>
          <w:rFonts w:asciiTheme="minorHAnsi" w:hAnsiTheme="minorHAnsi"/>
          <w:sz w:val="32"/>
          <w:szCs w:val="32"/>
        </w:rPr>
      </w:pPr>
    </w:p>
    <w:p w14:paraId="7E464D67" w14:textId="77777777" w:rsidR="00DD14A2" w:rsidRPr="009F50FD" w:rsidRDefault="00DD14A2" w:rsidP="00597FA0">
      <w:pPr>
        <w:pStyle w:val="BodyText"/>
        <w:spacing w:before="10"/>
        <w:rPr>
          <w:rFonts w:asciiTheme="minorHAnsi" w:hAnsiTheme="minorHAnsi"/>
          <w:sz w:val="32"/>
          <w:szCs w:val="32"/>
        </w:rPr>
      </w:pPr>
    </w:p>
    <w:p w14:paraId="756182F0" w14:textId="77777777" w:rsidR="00597FA0" w:rsidRPr="009F50FD" w:rsidRDefault="00597FA0" w:rsidP="00597FA0">
      <w:pPr>
        <w:ind w:left="153"/>
        <w:rPr>
          <w:rFonts w:asciiTheme="minorHAnsi" w:hAnsiTheme="minorHAnsi"/>
          <w:sz w:val="32"/>
          <w:szCs w:val="32"/>
        </w:rPr>
      </w:pPr>
      <w:r w:rsidRPr="009F50FD">
        <w:rPr>
          <w:rFonts w:asciiTheme="minorHAnsi" w:hAnsiTheme="minorHAnsi"/>
          <w:color w:val="231F20"/>
          <w:sz w:val="32"/>
          <w:szCs w:val="32"/>
        </w:rPr>
        <w:t>ANN-MARIE KERR</w:t>
      </w:r>
    </w:p>
    <w:p w14:paraId="66718B8E" w14:textId="2E192B73" w:rsidR="00597FA0" w:rsidRPr="009F50FD" w:rsidRDefault="00597FA0" w:rsidP="009F50FD">
      <w:pPr>
        <w:pStyle w:val="BodyText"/>
        <w:spacing w:before="7" w:line="249" w:lineRule="auto"/>
        <w:ind w:left="153" w:right="508"/>
        <w:rPr>
          <w:rFonts w:asciiTheme="minorHAnsi" w:hAnsiTheme="minorHAnsi"/>
          <w:sz w:val="32"/>
          <w:szCs w:val="32"/>
        </w:rPr>
      </w:pPr>
      <w:r w:rsidRPr="009F50FD">
        <w:rPr>
          <w:rFonts w:asciiTheme="minorHAnsi" w:hAnsiTheme="minorHAnsi"/>
          <w:color w:val="231F20"/>
          <w:sz w:val="32"/>
          <w:szCs w:val="32"/>
        </w:rPr>
        <w:t>An award-winning theatre director, actor and teacher whose work has been presented across Canada and internationally. She teaches Jacques Lecoq work across</w:t>
      </w:r>
      <w:r w:rsidR="009F50FD" w:rsidRPr="009F50FD">
        <w:rPr>
          <w:rFonts w:asciiTheme="minorHAnsi" w:hAnsiTheme="minorHAnsi"/>
          <w:sz w:val="32"/>
          <w:szCs w:val="32"/>
        </w:rPr>
        <w:t xml:space="preserve"> </w:t>
      </w:r>
      <w:r w:rsidRPr="009F50FD">
        <w:rPr>
          <w:rFonts w:asciiTheme="minorHAnsi" w:hAnsiTheme="minorHAnsi"/>
          <w:color w:val="231F20"/>
          <w:sz w:val="32"/>
          <w:szCs w:val="32"/>
        </w:rPr>
        <w:t>Canada at the National Theatre School, Dalhousie University, Globe Theatre in Regina and the National Arts Centre. She was the inaugural recipient of the Gina Wilkinson Prize for Female Directors and is the former Artistic Associate at the Magnetic North Theatre Festival.</w:t>
      </w:r>
    </w:p>
    <w:p w14:paraId="2D03AB24" w14:textId="77777777" w:rsidR="00597FA0" w:rsidRPr="009F50FD" w:rsidRDefault="00597FA0" w:rsidP="00597FA0">
      <w:pPr>
        <w:pStyle w:val="BodyText"/>
        <w:spacing w:before="10"/>
        <w:rPr>
          <w:rFonts w:asciiTheme="minorHAnsi" w:hAnsiTheme="minorHAnsi"/>
          <w:sz w:val="32"/>
          <w:szCs w:val="32"/>
        </w:rPr>
      </w:pPr>
    </w:p>
    <w:p w14:paraId="00C954C8" w14:textId="77777777" w:rsidR="00597FA0" w:rsidRPr="009F50FD" w:rsidRDefault="00597FA0" w:rsidP="00597FA0">
      <w:pPr>
        <w:ind w:left="153"/>
        <w:rPr>
          <w:rFonts w:asciiTheme="minorHAnsi" w:hAnsiTheme="minorHAnsi"/>
          <w:sz w:val="32"/>
          <w:szCs w:val="32"/>
        </w:rPr>
      </w:pPr>
      <w:r w:rsidRPr="009F50FD">
        <w:rPr>
          <w:rFonts w:asciiTheme="minorHAnsi" w:hAnsiTheme="minorHAnsi"/>
          <w:color w:val="231F20"/>
          <w:sz w:val="32"/>
          <w:szCs w:val="32"/>
        </w:rPr>
        <w:lastRenderedPageBreak/>
        <w:t>THE COMPANIES: A COLLABORATION</w:t>
      </w:r>
    </w:p>
    <w:p w14:paraId="46C621D2" w14:textId="77777777" w:rsidR="00597FA0" w:rsidRPr="009F50FD" w:rsidRDefault="00597FA0" w:rsidP="00597FA0">
      <w:pPr>
        <w:pStyle w:val="BodyText"/>
        <w:spacing w:before="7" w:line="247" w:lineRule="auto"/>
        <w:ind w:left="153" w:right="508"/>
        <w:rPr>
          <w:rFonts w:asciiTheme="minorHAnsi" w:hAnsiTheme="minorHAnsi"/>
          <w:sz w:val="32"/>
          <w:szCs w:val="32"/>
        </w:rPr>
      </w:pPr>
      <w:r w:rsidRPr="009F50FD">
        <w:rPr>
          <w:rFonts w:asciiTheme="minorHAnsi" w:hAnsiTheme="minorHAnsi"/>
          <w:i/>
          <w:color w:val="231F20"/>
          <w:sz w:val="32"/>
          <w:szCs w:val="32"/>
        </w:rPr>
        <w:t>Daughter</w:t>
      </w:r>
      <w:r w:rsidRPr="009F50FD">
        <w:rPr>
          <w:rFonts w:asciiTheme="minorHAnsi" w:hAnsiTheme="minorHAnsi"/>
          <w:i/>
          <w:color w:val="231F20"/>
          <w:spacing w:val="-8"/>
          <w:sz w:val="32"/>
          <w:szCs w:val="32"/>
        </w:rPr>
        <w:t xml:space="preserve"> </w:t>
      </w:r>
      <w:r w:rsidRPr="009F50FD">
        <w:rPr>
          <w:rFonts w:asciiTheme="minorHAnsi" w:hAnsiTheme="minorHAnsi"/>
          <w:color w:val="231F20"/>
          <w:sz w:val="32"/>
          <w:szCs w:val="32"/>
        </w:rPr>
        <w:t>is</w:t>
      </w:r>
      <w:r w:rsidRPr="009F50FD">
        <w:rPr>
          <w:rFonts w:asciiTheme="minorHAnsi" w:hAnsiTheme="minorHAnsi"/>
          <w:color w:val="231F20"/>
          <w:spacing w:val="-8"/>
          <w:sz w:val="32"/>
          <w:szCs w:val="32"/>
        </w:rPr>
        <w:t xml:space="preserve"> </w:t>
      </w:r>
      <w:r w:rsidRPr="009F50FD">
        <w:rPr>
          <w:rFonts w:asciiTheme="minorHAnsi" w:hAnsiTheme="minorHAnsi"/>
          <w:color w:val="231F20"/>
          <w:sz w:val="32"/>
          <w:szCs w:val="32"/>
        </w:rPr>
        <w:t>a</w:t>
      </w:r>
      <w:r w:rsidRPr="009F50FD">
        <w:rPr>
          <w:rFonts w:asciiTheme="minorHAnsi" w:hAnsiTheme="minorHAnsi"/>
          <w:color w:val="231F20"/>
          <w:spacing w:val="-8"/>
          <w:sz w:val="32"/>
          <w:szCs w:val="32"/>
        </w:rPr>
        <w:t xml:space="preserve"> </w:t>
      </w:r>
      <w:r w:rsidRPr="009F50FD">
        <w:rPr>
          <w:rFonts w:asciiTheme="minorHAnsi" w:hAnsiTheme="minorHAnsi"/>
          <w:color w:val="231F20"/>
          <w:sz w:val="32"/>
          <w:szCs w:val="32"/>
        </w:rPr>
        <w:t>co-production</w:t>
      </w:r>
      <w:r w:rsidRPr="009F50FD">
        <w:rPr>
          <w:rFonts w:asciiTheme="minorHAnsi" w:hAnsiTheme="minorHAnsi"/>
          <w:color w:val="231F20"/>
          <w:spacing w:val="-8"/>
          <w:sz w:val="32"/>
          <w:szCs w:val="32"/>
        </w:rPr>
        <w:t xml:space="preserve"> </w:t>
      </w:r>
      <w:r w:rsidRPr="009F50FD">
        <w:rPr>
          <w:rFonts w:asciiTheme="minorHAnsi" w:hAnsiTheme="minorHAnsi"/>
          <w:color w:val="231F20"/>
          <w:sz w:val="32"/>
          <w:szCs w:val="32"/>
        </w:rPr>
        <w:t>by</w:t>
      </w:r>
      <w:r w:rsidRPr="009F50FD">
        <w:rPr>
          <w:rFonts w:asciiTheme="minorHAnsi" w:hAnsiTheme="minorHAnsi"/>
          <w:color w:val="231F20"/>
          <w:spacing w:val="-8"/>
          <w:sz w:val="32"/>
          <w:szCs w:val="32"/>
        </w:rPr>
        <w:t xml:space="preserve"> </w:t>
      </w:r>
      <w:proofErr w:type="spellStart"/>
      <w:r w:rsidRPr="009F50FD">
        <w:rPr>
          <w:rFonts w:asciiTheme="minorHAnsi" w:hAnsiTheme="minorHAnsi"/>
          <w:color w:val="231F20"/>
          <w:sz w:val="32"/>
          <w:szCs w:val="32"/>
        </w:rPr>
        <w:t>Quiptake</w:t>
      </w:r>
      <w:proofErr w:type="spellEnd"/>
      <w:r w:rsidRPr="009F50FD">
        <w:rPr>
          <w:rFonts w:asciiTheme="minorHAnsi" w:hAnsiTheme="minorHAnsi"/>
          <w:color w:val="231F20"/>
          <w:sz w:val="32"/>
          <w:szCs w:val="32"/>
        </w:rPr>
        <w:t>,</w:t>
      </w:r>
      <w:r w:rsidRPr="009F50FD">
        <w:rPr>
          <w:rFonts w:asciiTheme="minorHAnsi" w:hAnsiTheme="minorHAnsi"/>
          <w:color w:val="231F20"/>
          <w:spacing w:val="-13"/>
          <w:sz w:val="32"/>
          <w:szCs w:val="32"/>
        </w:rPr>
        <w:t xml:space="preserve"> </w:t>
      </w:r>
      <w:r w:rsidRPr="009F50FD">
        <w:rPr>
          <w:rFonts w:asciiTheme="minorHAnsi" w:hAnsiTheme="minorHAnsi"/>
          <w:color w:val="231F20"/>
          <w:sz w:val="32"/>
          <w:szCs w:val="32"/>
        </w:rPr>
        <w:t>Pandemic</w:t>
      </w:r>
      <w:r w:rsidRPr="009F50FD">
        <w:rPr>
          <w:rFonts w:asciiTheme="minorHAnsi" w:hAnsiTheme="minorHAnsi"/>
          <w:color w:val="231F20"/>
          <w:spacing w:val="-13"/>
          <w:sz w:val="32"/>
          <w:szCs w:val="32"/>
        </w:rPr>
        <w:t xml:space="preserve"> </w:t>
      </w:r>
      <w:r w:rsidRPr="009F50FD">
        <w:rPr>
          <w:rFonts w:asciiTheme="minorHAnsi" w:hAnsiTheme="minorHAnsi"/>
          <w:color w:val="231F20"/>
          <w:sz w:val="32"/>
          <w:szCs w:val="32"/>
        </w:rPr>
        <w:t xml:space="preserve">Theatre and The Theatre Centre; a collaboration uniting the three </w:t>
      </w:r>
      <w:proofErr w:type="spellStart"/>
      <w:r w:rsidRPr="009F50FD">
        <w:rPr>
          <w:rFonts w:asciiTheme="minorHAnsi" w:hAnsiTheme="minorHAnsi"/>
          <w:color w:val="231F20"/>
          <w:sz w:val="32"/>
          <w:szCs w:val="32"/>
        </w:rPr>
        <w:t>organisations’</w:t>
      </w:r>
      <w:proofErr w:type="spellEnd"/>
      <w:r w:rsidRPr="009F50FD">
        <w:rPr>
          <w:rFonts w:asciiTheme="minorHAnsi" w:hAnsiTheme="minorHAnsi"/>
          <w:color w:val="231F20"/>
          <w:sz w:val="32"/>
          <w:szCs w:val="32"/>
        </w:rPr>
        <w:t xml:space="preserve"> shared values of complex, challenging and aesthetically driven critical performance to provoke and hold space for civic discourse.</w:t>
      </w:r>
    </w:p>
    <w:p w14:paraId="5F873F4C" w14:textId="77777777" w:rsidR="00B31C60" w:rsidRPr="009F50FD" w:rsidRDefault="00B31C60">
      <w:pPr>
        <w:rPr>
          <w:rFonts w:asciiTheme="minorHAnsi" w:hAnsiTheme="minorHAnsi"/>
          <w:color w:val="000000" w:themeColor="text1"/>
          <w:sz w:val="32"/>
          <w:szCs w:val="32"/>
        </w:rPr>
      </w:pPr>
    </w:p>
    <w:sectPr w:rsidR="00B31C60" w:rsidRPr="009F5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Lt Cn">
    <w:altName w:val="HelveticaNeueLT Std Lt Cn"/>
    <w:panose1 w:val="020B0406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A0"/>
    <w:rsid w:val="00597FA0"/>
    <w:rsid w:val="009F50FD"/>
    <w:rsid w:val="00B31C60"/>
    <w:rsid w:val="00DD1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B2BC"/>
  <w15:chartTrackingRefBased/>
  <w15:docId w15:val="{001CD58E-C89F-445C-BF00-781C8984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FA0"/>
    <w:pPr>
      <w:widowControl w:val="0"/>
      <w:autoSpaceDE w:val="0"/>
      <w:autoSpaceDN w:val="0"/>
      <w:spacing w:after="0" w:line="240" w:lineRule="auto"/>
    </w:pPr>
    <w:rPr>
      <w:rFonts w:ascii="HelveticaNeueLT Std Lt Cn" w:eastAsia="HelveticaNeueLT Std Lt Cn" w:hAnsi="HelveticaNeueLT Std Lt Cn" w:cs="HelveticaNeueLT Std Lt C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7FA0"/>
    <w:rPr>
      <w:sz w:val="17"/>
      <w:szCs w:val="17"/>
    </w:rPr>
  </w:style>
  <w:style w:type="character" w:customStyle="1" w:styleId="BodyTextChar">
    <w:name w:val="Body Text Char"/>
    <w:basedOn w:val="DefaultParagraphFont"/>
    <w:link w:val="BodyText"/>
    <w:uiPriority w:val="1"/>
    <w:rsid w:val="00597FA0"/>
    <w:rPr>
      <w:rFonts w:ascii="HelveticaNeueLT Std Lt Cn" w:eastAsia="HelveticaNeueLT Std Lt Cn" w:hAnsi="HelveticaNeueLT Std Lt Cn" w:cs="HelveticaNeueLT Std Lt Cn"/>
      <w:sz w:val="17"/>
      <w:szCs w:val="17"/>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Hamilton</dc:creator>
  <cp:keywords/>
  <dc:description/>
  <cp:lastModifiedBy>Nick Jarvis</cp:lastModifiedBy>
  <cp:revision>2</cp:revision>
  <dcterms:created xsi:type="dcterms:W3CDTF">2018-12-12T23:36:00Z</dcterms:created>
  <dcterms:modified xsi:type="dcterms:W3CDTF">2018-12-13T00:28:00Z</dcterms:modified>
</cp:coreProperties>
</file>