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69" w:rsidRPr="006C39EF" w:rsidRDefault="00D51C69" w:rsidP="00D51C69">
      <w:pPr>
        <w:pStyle w:val="Heading1"/>
        <w:jc w:val="center"/>
        <w:rPr>
          <w:b/>
          <w:bCs/>
          <w:sz w:val="30"/>
          <w:szCs w:val="30"/>
        </w:rPr>
      </w:pPr>
      <w:r w:rsidRPr="006C39EF">
        <w:rPr>
          <w:b/>
          <w:bCs/>
          <w:sz w:val="30"/>
          <w:szCs w:val="30"/>
        </w:rPr>
        <w:t>SYDNEY FESTIVAL</w:t>
      </w:r>
    </w:p>
    <w:p w:rsidR="00D51C69" w:rsidRPr="006C39EF" w:rsidRDefault="00D51C69" w:rsidP="00D51C69">
      <w:pPr>
        <w:pStyle w:val="Heading1"/>
        <w:jc w:val="center"/>
        <w:rPr>
          <w:b/>
          <w:bCs/>
          <w:sz w:val="30"/>
          <w:szCs w:val="30"/>
        </w:rPr>
      </w:pPr>
      <w:r w:rsidRPr="006C39EF">
        <w:rPr>
          <w:b/>
          <w:bCs/>
          <w:sz w:val="30"/>
          <w:szCs w:val="30"/>
        </w:rPr>
        <w:t>POSITION DESCRIPTION</w:t>
      </w:r>
    </w:p>
    <w:p w:rsidR="00D51C69" w:rsidRDefault="00D51C69" w:rsidP="00AA5CBC">
      <w:pPr>
        <w:pStyle w:val="Heading2"/>
        <w:keepNext w:val="0"/>
        <w:tabs>
          <w:tab w:val="num" w:pos="720"/>
        </w:tabs>
        <w:spacing w:before="240" w:after="160" w:line="240" w:lineRule="atLeast"/>
        <w:jc w:val="left"/>
        <w:rPr>
          <w:rFonts w:cs="Arial"/>
          <w:szCs w:val="22"/>
          <w:lang w:val="en-AU"/>
        </w:rPr>
      </w:pPr>
      <w:bookmarkStart w:id="0" w:name="_GoBack"/>
      <w:bookmarkEnd w:id="0"/>
    </w:p>
    <w:p w:rsidR="00452436" w:rsidRPr="00AA5CBC" w:rsidRDefault="00D51C69" w:rsidP="00AA5CBC">
      <w:pPr>
        <w:pStyle w:val="Heading2"/>
        <w:keepNext w:val="0"/>
        <w:tabs>
          <w:tab w:val="num" w:pos="720"/>
        </w:tabs>
        <w:spacing w:before="240" w:after="160" w:line="240" w:lineRule="atLeast"/>
        <w:jc w:val="left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BOX OFFICE ATTENDANT (Casual contract)</w:t>
      </w:r>
    </w:p>
    <w:p w:rsidR="003A311C" w:rsidRPr="006C39EF" w:rsidRDefault="003A311C" w:rsidP="003A311C">
      <w:pPr>
        <w:rPr>
          <w:rFonts w:ascii="Arial" w:hAnsi="Arial" w:cs="Arial"/>
          <w:sz w:val="22"/>
          <w:szCs w:val="22"/>
          <w:lang w:val="en-AU" w:eastAsia="en-AU"/>
        </w:rPr>
      </w:pPr>
      <w:r w:rsidRPr="006C39EF">
        <w:rPr>
          <w:rFonts w:ascii="Arial" w:hAnsi="Arial" w:cs="Arial"/>
          <w:sz w:val="22"/>
          <w:szCs w:val="22"/>
          <w:lang w:val="en-AU" w:eastAsia="en-AU"/>
        </w:rPr>
        <w:t>Every January, Sydney Festival enlivens and transforms Sydney with a bold cultural celebration based on the hig</w:t>
      </w:r>
      <w:r>
        <w:rPr>
          <w:rFonts w:ascii="Arial" w:hAnsi="Arial" w:cs="Arial"/>
          <w:sz w:val="22"/>
          <w:szCs w:val="22"/>
          <w:lang w:val="en-AU" w:eastAsia="en-AU"/>
        </w:rPr>
        <w:t>hest quality art and big ideas.</w:t>
      </w:r>
    </w:p>
    <w:p w:rsidR="003A311C" w:rsidRDefault="003A311C" w:rsidP="003A311C">
      <w:pPr>
        <w:rPr>
          <w:rFonts w:ascii="Arial" w:hAnsi="Arial" w:cs="Arial"/>
          <w:sz w:val="22"/>
          <w:szCs w:val="22"/>
          <w:lang w:val="en-AU" w:eastAsia="en-AU"/>
        </w:rPr>
      </w:pPr>
      <w:r w:rsidRPr="006C39EF">
        <w:rPr>
          <w:rFonts w:ascii="Arial" w:hAnsi="Arial" w:cs="Arial"/>
          <w:sz w:val="22"/>
          <w:szCs w:val="22"/>
          <w:lang w:val="en-AU" w:eastAsia="en-AU"/>
        </w:rPr>
        <w:t xml:space="preserve">The program is kaleidoscopic in its diversity, from burlesque circus to Chicago rap to Dutch theatre; from contemporary dance to family programs to traditional Indigenous arts practice. </w:t>
      </w:r>
      <w:r w:rsidRPr="00C70099">
        <w:rPr>
          <w:rFonts w:ascii="Arial" w:hAnsi="Arial" w:cs="Arial"/>
          <w:sz w:val="22"/>
          <w:szCs w:val="22"/>
          <w:lang w:eastAsia="en-AU"/>
        </w:rPr>
        <w:t>In 2017, the program comprised around 450 performances and around 150 events performed by over 1000 artists in more than 46 venues</w:t>
      </w:r>
      <w:r w:rsidRPr="006C39EF">
        <w:rPr>
          <w:rFonts w:ascii="Arial" w:hAnsi="Arial" w:cs="Arial"/>
          <w:sz w:val="22"/>
          <w:szCs w:val="22"/>
          <w:lang w:val="en-AU" w:eastAsia="en-AU"/>
        </w:rPr>
        <w:t>. Inclusive programming, a broad range of free events and accessible pricing policies for the ticketed shows means that Sydney Festival is open to all, welcoming Sydneysiders and visitors from wherever they live.</w:t>
      </w:r>
      <w:r w:rsidRPr="00AA5CBC">
        <w:rPr>
          <w:rFonts w:ascii="Arial" w:hAnsi="Arial" w:cs="Arial"/>
          <w:sz w:val="22"/>
          <w:szCs w:val="22"/>
          <w:lang w:val="en-AU" w:eastAsia="en-AU"/>
        </w:rPr>
        <w:br/>
      </w:r>
      <w:r w:rsidRPr="00AA5CBC">
        <w:rPr>
          <w:rFonts w:ascii="Arial" w:hAnsi="Arial" w:cs="Arial"/>
          <w:sz w:val="22"/>
          <w:szCs w:val="22"/>
          <w:lang w:val="en-AU" w:eastAsia="en-AU"/>
        </w:rPr>
        <w:br/>
        <w:t xml:space="preserve">Sydney Festival runs its own ticketing system (ENTA) and works closely with </w:t>
      </w:r>
      <w:proofErr w:type="gramStart"/>
      <w:r w:rsidRPr="00AA5CBC">
        <w:rPr>
          <w:rFonts w:ascii="Arial" w:hAnsi="Arial" w:cs="Arial"/>
          <w:sz w:val="22"/>
          <w:szCs w:val="22"/>
          <w:lang w:val="en-AU" w:eastAsia="en-AU"/>
        </w:rPr>
        <w:t xml:space="preserve">a number </w:t>
      </w:r>
      <w:r>
        <w:rPr>
          <w:rFonts w:ascii="Arial" w:hAnsi="Arial" w:cs="Arial"/>
          <w:sz w:val="22"/>
          <w:szCs w:val="22"/>
          <w:lang w:val="en-AU" w:eastAsia="en-AU"/>
        </w:rPr>
        <w:t>of</w:t>
      </w:r>
      <w:proofErr w:type="gramEnd"/>
      <w:r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Pr="00AA5CBC">
        <w:rPr>
          <w:rFonts w:ascii="Arial" w:hAnsi="Arial" w:cs="Arial"/>
          <w:sz w:val="22"/>
          <w:szCs w:val="22"/>
          <w:lang w:val="en-AU" w:eastAsia="en-AU"/>
        </w:rPr>
        <w:t xml:space="preserve">third party ticketing agencies </w:t>
      </w:r>
    </w:p>
    <w:p w:rsidR="00452436" w:rsidRPr="00452436" w:rsidRDefault="008B6CC6" w:rsidP="008B6CC6">
      <w:pPr>
        <w:ind w:left="2127" w:hanging="21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</w:t>
      </w:r>
      <w:r>
        <w:rPr>
          <w:rFonts w:ascii="Arial" w:hAnsi="Arial" w:cs="Arial"/>
          <w:b/>
          <w:sz w:val="22"/>
          <w:szCs w:val="22"/>
        </w:rPr>
        <w:tab/>
      </w:r>
      <w:r w:rsidR="00DF7819">
        <w:rPr>
          <w:rFonts w:ascii="Arial" w:hAnsi="Arial" w:cs="Arial"/>
          <w:sz w:val="22"/>
          <w:szCs w:val="22"/>
        </w:rPr>
        <w:t>Box Office</w:t>
      </w:r>
      <w:r w:rsidR="000237BD">
        <w:rPr>
          <w:rFonts w:ascii="Arial" w:hAnsi="Arial" w:cs="Arial"/>
          <w:sz w:val="22"/>
          <w:szCs w:val="22"/>
        </w:rPr>
        <w:t xml:space="preserve"> Attendant</w:t>
      </w:r>
    </w:p>
    <w:p w:rsidR="00452436" w:rsidRPr="00452436" w:rsidRDefault="008B6CC6" w:rsidP="008B6CC6">
      <w:pPr>
        <w:ind w:left="2127" w:hanging="21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Reports to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F4159">
        <w:rPr>
          <w:rFonts w:ascii="Arial" w:hAnsi="Arial" w:cs="Arial"/>
          <w:bCs/>
          <w:sz w:val="22"/>
          <w:szCs w:val="22"/>
        </w:rPr>
        <w:t>Ticketing Manager</w:t>
      </w:r>
    </w:p>
    <w:p w:rsidR="00410ED2" w:rsidRPr="00982FBA" w:rsidRDefault="008B6CC6" w:rsidP="000237BD">
      <w:pPr>
        <w:pStyle w:val="Heading1"/>
        <w:spacing w:after="80"/>
        <w:ind w:left="2127" w:hanging="2127"/>
        <w:rPr>
          <w:sz w:val="22"/>
          <w:szCs w:val="22"/>
        </w:rPr>
      </w:pPr>
      <w:r>
        <w:rPr>
          <w:b/>
          <w:sz w:val="22"/>
          <w:szCs w:val="22"/>
        </w:rPr>
        <w:t>Contract length</w:t>
      </w:r>
      <w:r w:rsidRPr="002D61A6">
        <w:rPr>
          <w:b/>
          <w:sz w:val="22"/>
          <w:szCs w:val="22"/>
        </w:rPr>
        <w:tab/>
      </w:r>
      <w:r w:rsidR="003A311C">
        <w:rPr>
          <w:sz w:val="22"/>
          <w:szCs w:val="22"/>
        </w:rPr>
        <w:t>Casual; 27</w:t>
      </w:r>
      <w:r w:rsidR="00111629">
        <w:rPr>
          <w:sz w:val="22"/>
          <w:szCs w:val="22"/>
        </w:rPr>
        <w:t xml:space="preserve"> December 201</w:t>
      </w:r>
      <w:r w:rsidR="003A311C">
        <w:rPr>
          <w:sz w:val="22"/>
          <w:szCs w:val="22"/>
        </w:rPr>
        <w:t>7</w:t>
      </w:r>
      <w:r w:rsidR="005531CD" w:rsidRPr="00111629">
        <w:rPr>
          <w:sz w:val="22"/>
          <w:szCs w:val="22"/>
        </w:rPr>
        <w:t xml:space="preserve"> – 2</w:t>
      </w:r>
      <w:r w:rsidR="003A311C">
        <w:rPr>
          <w:sz w:val="22"/>
          <w:szCs w:val="22"/>
        </w:rPr>
        <w:t>8 January 2018</w:t>
      </w:r>
      <w:r w:rsidRPr="00982FBA">
        <w:rPr>
          <w:sz w:val="22"/>
          <w:szCs w:val="22"/>
        </w:rPr>
        <w:br/>
      </w:r>
    </w:p>
    <w:p w:rsidR="00452436" w:rsidRPr="00320E4F" w:rsidRDefault="00640B8E" w:rsidP="00452436">
      <w:pPr>
        <w:pStyle w:val="Heading2"/>
        <w:keepNext w:val="0"/>
        <w:tabs>
          <w:tab w:val="num" w:pos="720"/>
        </w:tabs>
        <w:spacing w:before="240" w:after="160" w:line="240" w:lineRule="atLeast"/>
        <w:ind w:left="720" w:hanging="720"/>
        <w:jc w:val="left"/>
        <w:rPr>
          <w:rFonts w:cs="Arial"/>
          <w:szCs w:val="22"/>
          <w:lang w:val="en-AU"/>
        </w:rPr>
      </w:pPr>
      <w:r w:rsidRPr="00320E4F">
        <w:rPr>
          <w:rFonts w:cs="Arial"/>
          <w:szCs w:val="22"/>
          <w:lang w:val="en-AU"/>
        </w:rPr>
        <w:t>PURPOSE</w:t>
      </w:r>
    </w:p>
    <w:p w:rsidR="00AA3016" w:rsidRPr="00CA079F" w:rsidRDefault="00CA079F">
      <w:pPr>
        <w:rPr>
          <w:rFonts w:ascii="Arial" w:hAnsi="Arial" w:cs="Arial"/>
          <w:sz w:val="22"/>
          <w:szCs w:val="22"/>
        </w:rPr>
      </w:pPr>
      <w:r w:rsidRPr="00CA079F">
        <w:rPr>
          <w:rFonts w:ascii="Arial" w:hAnsi="Arial" w:cs="Arial"/>
          <w:sz w:val="22"/>
          <w:szCs w:val="22"/>
        </w:rPr>
        <w:t>Provide support to the Ticketing team i</w:t>
      </w:r>
      <w:r w:rsidR="00111629">
        <w:rPr>
          <w:rFonts w:ascii="Arial" w:hAnsi="Arial" w:cs="Arial"/>
          <w:sz w:val="22"/>
          <w:szCs w:val="22"/>
        </w:rPr>
        <w:t xml:space="preserve">n the day to day running of external </w:t>
      </w:r>
      <w:r w:rsidRPr="00CA079F">
        <w:rPr>
          <w:rFonts w:ascii="Arial" w:hAnsi="Arial" w:cs="Arial"/>
          <w:sz w:val="22"/>
          <w:szCs w:val="22"/>
        </w:rPr>
        <w:t>box office</w:t>
      </w:r>
      <w:r w:rsidR="00111629">
        <w:rPr>
          <w:rFonts w:ascii="Arial" w:hAnsi="Arial" w:cs="Arial"/>
          <w:sz w:val="22"/>
          <w:szCs w:val="22"/>
        </w:rPr>
        <w:t>s</w:t>
      </w:r>
      <w:r w:rsidRPr="00CA079F">
        <w:rPr>
          <w:rFonts w:ascii="Arial" w:hAnsi="Arial" w:cs="Arial"/>
          <w:sz w:val="22"/>
          <w:szCs w:val="22"/>
        </w:rPr>
        <w:t>.</w:t>
      </w:r>
    </w:p>
    <w:p w:rsidR="00A804C4" w:rsidRPr="00320E4F" w:rsidRDefault="00A804C4">
      <w:pPr>
        <w:rPr>
          <w:rFonts w:ascii="Arial" w:hAnsi="Arial"/>
          <w:b/>
          <w:sz w:val="22"/>
          <w:lang w:val="en-AU"/>
        </w:rPr>
      </w:pPr>
      <w:r w:rsidRPr="00320E4F">
        <w:rPr>
          <w:rFonts w:ascii="Arial" w:hAnsi="Arial"/>
          <w:b/>
          <w:sz w:val="22"/>
          <w:lang w:val="en-AU"/>
        </w:rPr>
        <w:t>KEY DUTIES</w:t>
      </w:r>
    </w:p>
    <w:p w:rsidR="006E6186" w:rsidRPr="006E6186" w:rsidRDefault="006E6186" w:rsidP="006E618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undertake ticket sales over the counter in the box office</w:t>
      </w:r>
    </w:p>
    <w:p w:rsidR="00CA079F" w:rsidRDefault="00CA079F" w:rsidP="00CA079F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Provide customer service support</w:t>
      </w:r>
      <w:r w:rsidR="006E6186">
        <w:rPr>
          <w:rFonts w:ascii="Arial" w:hAnsi="Arial" w:cs="Arial"/>
          <w:sz w:val="22"/>
          <w:szCs w:val="22"/>
        </w:rPr>
        <w:t xml:space="preserve"> including</w:t>
      </w:r>
      <w:r w:rsidRPr="009C4F4A">
        <w:rPr>
          <w:rFonts w:ascii="Arial" w:hAnsi="Arial" w:cs="Arial"/>
          <w:sz w:val="22"/>
          <w:szCs w:val="22"/>
        </w:rPr>
        <w:t xml:space="preserve"> </w:t>
      </w:r>
      <w:r w:rsidR="006E6186">
        <w:rPr>
          <w:rFonts w:ascii="Arial" w:hAnsi="Arial" w:cs="Arial"/>
          <w:sz w:val="22"/>
          <w:szCs w:val="22"/>
        </w:rPr>
        <w:t>information about the Festival in the box office</w:t>
      </w:r>
    </w:p>
    <w:p w:rsidR="00CA079F" w:rsidRPr="009C4F4A" w:rsidRDefault="00CA079F" w:rsidP="00CA079F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Processing all ticketing requests that come into the box office</w:t>
      </w:r>
    </w:p>
    <w:p w:rsidR="00CA079F" w:rsidRPr="009C4F4A" w:rsidRDefault="00CA079F" w:rsidP="00CA079F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 xml:space="preserve">Staffing box offices at </w:t>
      </w:r>
      <w:r>
        <w:rPr>
          <w:rFonts w:ascii="Arial" w:hAnsi="Arial" w:cs="Arial"/>
          <w:sz w:val="22"/>
          <w:szCs w:val="22"/>
        </w:rPr>
        <w:t>opening nights and other events where required</w:t>
      </w:r>
    </w:p>
    <w:p w:rsidR="00CA079F" w:rsidRPr="009C4F4A" w:rsidRDefault="00906F81" w:rsidP="00CA079F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A079F" w:rsidRPr="009C4F4A">
        <w:rPr>
          <w:rFonts w:ascii="Arial" w:hAnsi="Arial" w:cs="Arial"/>
          <w:sz w:val="22"/>
          <w:szCs w:val="22"/>
        </w:rPr>
        <w:t>eneral administrative as</w:t>
      </w:r>
      <w:r w:rsidR="00962638">
        <w:rPr>
          <w:rFonts w:ascii="Arial" w:hAnsi="Arial" w:cs="Arial"/>
          <w:sz w:val="22"/>
          <w:szCs w:val="22"/>
        </w:rPr>
        <w:t>sistance</w:t>
      </w:r>
    </w:p>
    <w:p w:rsidR="00CA079F" w:rsidRDefault="006E6186" w:rsidP="00CA079F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079F" w:rsidRPr="009C4F4A">
        <w:rPr>
          <w:rFonts w:ascii="Arial" w:hAnsi="Arial" w:cs="Arial"/>
          <w:sz w:val="22"/>
          <w:szCs w:val="22"/>
        </w:rPr>
        <w:t>ssist with an</w:t>
      </w:r>
      <w:r w:rsidR="00CA079F">
        <w:rPr>
          <w:rFonts w:ascii="Arial" w:hAnsi="Arial" w:cs="Arial"/>
          <w:sz w:val="22"/>
          <w:szCs w:val="22"/>
        </w:rPr>
        <w:t>y ticket processing as required</w:t>
      </w:r>
    </w:p>
    <w:p w:rsidR="00CA079F" w:rsidRDefault="006E6186" w:rsidP="00CA079F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079F">
        <w:rPr>
          <w:rFonts w:ascii="Arial" w:hAnsi="Arial" w:cs="Arial"/>
          <w:sz w:val="22"/>
          <w:szCs w:val="22"/>
        </w:rPr>
        <w:t xml:space="preserve">ssist Systems Coordinator with </w:t>
      </w:r>
      <w:r w:rsidR="00982FBA">
        <w:rPr>
          <w:rFonts w:ascii="Arial" w:hAnsi="Arial" w:cs="Arial"/>
          <w:sz w:val="22"/>
          <w:szCs w:val="22"/>
        </w:rPr>
        <w:t xml:space="preserve">completing </w:t>
      </w:r>
      <w:r w:rsidR="00CA079F">
        <w:rPr>
          <w:rFonts w:ascii="Arial" w:hAnsi="Arial" w:cs="Arial"/>
          <w:sz w:val="22"/>
          <w:szCs w:val="22"/>
        </w:rPr>
        <w:t>stop sales</w:t>
      </w:r>
    </w:p>
    <w:p w:rsidR="006E6186" w:rsidRPr="009C4F4A" w:rsidRDefault="006E6186" w:rsidP="00CA079F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an allocated float including ensuring that there is adequate change and reconciling all ticket sales at the end of your shift</w:t>
      </w:r>
    </w:p>
    <w:p w:rsidR="00640B8E" w:rsidRDefault="00640B8E" w:rsidP="00BB5FC7">
      <w:pPr>
        <w:rPr>
          <w:rFonts w:ascii="Arial" w:hAnsi="Arial"/>
          <w:sz w:val="22"/>
          <w:lang w:val="en-AU"/>
        </w:rPr>
      </w:pPr>
    </w:p>
    <w:p w:rsidR="002519B5" w:rsidRPr="00754364" w:rsidRDefault="00A804C4" w:rsidP="00BB5FC7">
      <w:pPr>
        <w:rPr>
          <w:rFonts w:ascii="Arial" w:hAnsi="Arial"/>
          <w:b/>
          <w:sz w:val="22"/>
          <w:lang w:val="en-AU"/>
        </w:rPr>
      </w:pPr>
      <w:r w:rsidRPr="00754364">
        <w:rPr>
          <w:rFonts w:ascii="Arial" w:hAnsi="Arial"/>
          <w:b/>
          <w:sz w:val="22"/>
          <w:lang w:val="en-AU"/>
        </w:rPr>
        <w:t>SELECTION CRITERIA</w:t>
      </w:r>
    </w:p>
    <w:p w:rsidR="00CA079F" w:rsidRPr="009C4F4A" w:rsidRDefault="00CA079F" w:rsidP="00CA079F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Previous experience in a ticketing role.</w:t>
      </w:r>
    </w:p>
    <w:p w:rsidR="00CA079F" w:rsidRDefault="00CA079F" w:rsidP="00CA079F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Excellent customer-service history and communication skills.</w:t>
      </w:r>
    </w:p>
    <w:p w:rsidR="00CA079F" w:rsidRPr="009C4F4A" w:rsidRDefault="00CA079F" w:rsidP="00CA079F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Previous Festival experience.</w:t>
      </w:r>
    </w:p>
    <w:p w:rsidR="00CA079F" w:rsidRPr="009C4F4A" w:rsidRDefault="00CA079F" w:rsidP="00CA079F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 xml:space="preserve">Familiarity with various ticketing systems, particularly Enta </w:t>
      </w:r>
    </w:p>
    <w:p w:rsidR="00CA079F" w:rsidRDefault="00906F81" w:rsidP="00CA079F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interpersonal and negotiation sills</w:t>
      </w:r>
    </w:p>
    <w:p w:rsidR="00906F81" w:rsidRDefault="00906F81" w:rsidP="00CA079F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Capacity to work as part of a small busy team</w:t>
      </w:r>
    </w:p>
    <w:p w:rsidR="00906F81" w:rsidRDefault="00906F81" w:rsidP="00CA079F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ability to adapt and remain flexible in a sometimes challenging environment</w:t>
      </w:r>
    </w:p>
    <w:p w:rsidR="00111629" w:rsidRPr="00CA079F" w:rsidRDefault="00111629" w:rsidP="00CA079F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 to work in Australia</w:t>
      </w:r>
    </w:p>
    <w:p w:rsidR="00AA3016" w:rsidRPr="00AA3016" w:rsidRDefault="00AA3016" w:rsidP="00AA3016">
      <w:pPr>
        <w:spacing w:before="120" w:after="0"/>
        <w:contextualSpacing/>
        <w:rPr>
          <w:rFonts w:ascii="Arial" w:hAnsi="Arial" w:cs="Arial"/>
          <w:sz w:val="22"/>
          <w:szCs w:val="22"/>
        </w:rPr>
      </w:pPr>
    </w:p>
    <w:p w:rsidR="00906F81" w:rsidRDefault="00111629" w:rsidP="00111629">
      <w:pPr>
        <w:rPr>
          <w:rFonts w:ascii="Arial" w:hAnsi="Arial" w:cs="Arial"/>
          <w:sz w:val="22"/>
          <w:szCs w:val="22"/>
          <w:lang w:val="en-AU" w:eastAsia="en-AU"/>
        </w:rPr>
      </w:pPr>
      <w:r>
        <w:rPr>
          <w:rFonts w:ascii="Arial" w:hAnsi="Arial" w:cs="Arial"/>
          <w:color w:val="333333"/>
          <w:sz w:val="22"/>
          <w:szCs w:val="22"/>
        </w:rPr>
        <w:t>Applications should include your resume and a cover letter outlining the selection criteria.</w:t>
      </w:r>
    </w:p>
    <w:p w:rsidR="00BD42F9" w:rsidRPr="00190D99" w:rsidRDefault="00A804C4" w:rsidP="00E9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 w:eastAsia="en-AU"/>
        </w:rPr>
      </w:pPr>
      <w:r w:rsidRPr="00190D99">
        <w:rPr>
          <w:rFonts w:ascii="Arial" w:hAnsi="Arial" w:cs="Arial"/>
          <w:sz w:val="22"/>
          <w:szCs w:val="22"/>
          <w:lang w:val="en-AU" w:eastAsia="en-AU"/>
        </w:rPr>
        <w:t xml:space="preserve">Applications close </w:t>
      </w:r>
      <w:r w:rsidR="00E90E6B">
        <w:rPr>
          <w:rFonts w:ascii="Arial" w:hAnsi="Arial" w:cs="Arial"/>
          <w:sz w:val="22"/>
          <w:szCs w:val="22"/>
          <w:lang w:val="en-AU" w:eastAsia="en-AU"/>
        </w:rPr>
        <w:t xml:space="preserve">at </w:t>
      </w:r>
      <w:r w:rsidR="00E90E6B" w:rsidRPr="00E90E6B">
        <w:rPr>
          <w:rFonts w:ascii="Arial" w:hAnsi="Arial" w:cs="Arial"/>
          <w:b/>
          <w:sz w:val="22"/>
          <w:szCs w:val="22"/>
          <w:lang w:val="en-AU" w:eastAsia="en-AU"/>
        </w:rPr>
        <w:t>5pm on</w:t>
      </w:r>
      <w:r w:rsidR="00E90E6B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3A311C">
        <w:rPr>
          <w:rFonts w:ascii="Arial" w:hAnsi="Arial" w:cs="Arial"/>
          <w:b/>
          <w:sz w:val="22"/>
          <w:szCs w:val="22"/>
          <w:lang w:val="en-AU" w:eastAsia="en-AU"/>
        </w:rPr>
        <w:t>Tuesday 14</w:t>
      </w:r>
      <w:r w:rsidR="003A311C" w:rsidRPr="003A311C">
        <w:rPr>
          <w:rFonts w:ascii="Arial" w:hAnsi="Arial" w:cs="Arial"/>
          <w:b/>
          <w:sz w:val="22"/>
          <w:szCs w:val="22"/>
          <w:vertAlign w:val="superscript"/>
          <w:lang w:val="en-AU" w:eastAsia="en-AU"/>
        </w:rPr>
        <w:t>th</w:t>
      </w:r>
      <w:r w:rsidR="003A311C">
        <w:rPr>
          <w:rFonts w:ascii="Arial" w:hAnsi="Arial" w:cs="Arial"/>
          <w:b/>
          <w:sz w:val="22"/>
          <w:szCs w:val="22"/>
          <w:lang w:val="en-AU" w:eastAsia="en-AU"/>
        </w:rPr>
        <w:t xml:space="preserve"> November</w:t>
      </w:r>
      <w:r w:rsidR="000E1DF3">
        <w:rPr>
          <w:rFonts w:ascii="Arial" w:hAnsi="Arial" w:cs="Arial"/>
          <w:b/>
          <w:sz w:val="22"/>
          <w:szCs w:val="22"/>
          <w:lang w:val="en-AU" w:eastAsia="en-AU"/>
        </w:rPr>
        <w:t xml:space="preserve"> 201</w:t>
      </w:r>
      <w:r w:rsidR="003A311C">
        <w:rPr>
          <w:rFonts w:ascii="Arial" w:hAnsi="Arial" w:cs="Arial"/>
          <w:b/>
          <w:sz w:val="22"/>
          <w:szCs w:val="22"/>
          <w:lang w:val="en-AU" w:eastAsia="en-AU"/>
        </w:rPr>
        <w:t>7</w:t>
      </w:r>
      <w:r w:rsidRPr="00190D99">
        <w:rPr>
          <w:rFonts w:ascii="Arial" w:hAnsi="Arial" w:cs="Arial"/>
          <w:sz w:val="22"/>
          <w:szCs w:val="22"/>
          <w:lang w:val="en-AU" w:eastAsia="en-AU"/>
        </w:rPr>
        <w:t xml:space="preserve"> and should</w:t>
      </w:r>
      <w:r w:rsidR="00A4134F" w:rsidRPr="00190D99">
        <w:rPr>
          <w:rFonts w:ascii="Arial" w:hAnsi="Arial" w:cs="Arial"/>
          <w:sz w:val="22"/>
          <w:szCs w:val="22"/>
          <w:lang w:val="en-AU" w:eastAsia="en-AU"/>
        </w:rPr>
        <w:t xml:space="preserve"> be</w:t>
      </w:r>
      <w:r w:rsidR="00190D99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190D99" w:rsidRPr="00190D99">
        <w:rPr>
          <w:rStyle w:val="Hyperlink"/>
          <w:rFonts w:ascii="Arial" w:hAnsi="Arial" w:cs="Arial"/>
          <w:color w:val="auto"/>
          <w:sz w:val="22"/>
          <w:szCs w:val="22"/>
          <w:u w:val="none"/>
          <w:lang w:val="en-AU" w:eastAsia="en-AU"/>
        </w:rPr>
        <w:t xml:space="preserve">emailed to </w:t>
      </w:r>
      <w:hyperlink r:id="rId7" w:history="1">
        <w:r w:rsidR="009C1276" w:rsidRPr="0054444D">
          <w:rPr>
            <w:rStyle w:val="Hyperlink"/>
            <w:rFonts w:ascii="Arial" w:hAnsi="Arial" w:cs="Arial"/>
            <w:sz w:val="22"/>
            <w:szCs w:val="22"/>
            <w:lang w:val="en-AU" w:eastAsia="en-AU"/>
          </w:rPr>
          <w:t>tara.harding@sydneyfestival.org.au</w:t>
        </w:r>
      </w:hyperlink>
      <w:r w:rsidR="00190D99" w:rsidRPr="00190D99">
        <w:rPr>
          <w:rStyle w:val="Hyperlink"/>
          <w:rFonts w:ascii="Arial" w:hAnsi="Arial" w:cs="Arial"/>
          <w:color w:val="auto"/>
          <w:sz w:val="22"/>
          <w:szCs w:val="22"/>
          <w:u w:val="none"/>
          <w:lang w:val="en-AU" w:eastAsia="en-AU"/>
        </w:rPr>
        <w:t xml:space="preserve"> </w:t>
      </w:r>
    </w:p>
    <w:p w:rsidR="00BD42F9" w:rsidRPr="00640B8E" w:rsidRDefault="00BD42F9" w:rsidP="00640B8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 w:eastAsia="en-AU"/>
        </w:rPr>
      </w:pPr>
    </w:p>
    <w:sectPr w:rsidR="00BD42F9" w:rsidRPr="00640B8E" w:rsidSect="00C52D7C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2F" w:rsidRDefault="00501D2F" w:rsidP="003B5B42">
      <w:pPr>
        <w:spacing w:after="0"/>
      </w:pPr>
      <w:r>
        <w:separator/>
      </w:r>
    </w:p>
  </w:endnote>
  <w:endnote w:type="continuationSeparator" w:id="0">
    <w:p w:rsidR="00501D2F" w:rsidRDefault="00501D2F" w:rsidP="003B5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42" w:rsidRDefault="003B5B42">
    <w:pPr>
      <w:pStyle w:val="Footer"/>
    </w:pPr>
  </w:p>
  <w:p w:rsidR="003B5B42" w:rsidRDefault="003B5B42" w:rsidP="003B5B42">
    <w:pPr>
      <w:pStyle w:val="Footer"/>
      <w:jc w:val="right"/>
    </w:pPr>
    <w:r>
      <w:rPr>
        <w:noProof/>
        <w:lang w:val="en-AU" w:eastAsia="en-AU"/>
      </w:rPr>
      <w:drawing>
        <wp:inline distT="0" distB="0" distL="0" distR="0" wp14:anchorId="6BA48552" wp14:editId="219B7F58">
          <wp:extent cx="1619250" cy="752475"/>
          <wp:effectExtent l="0" t="0" r="0" b="9525"/>
          <wp:docPr id="6" name="Picture 6" descr="SF-corporatelogo-sml-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-corporatelogo-sml-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2F" w:rsidRDefault="00501D2F" w:rsidP="003B5B42">
      <w:pPr>
        <w:spacing w:after="0"/>
      </w:pPr>
      <w:r>
        <w:separator/>
      </w:r>
    </w:p>
  </w:footnote>
  <w:footnote w:type="continuationSeparator" w:id="0">
    <w:p w:rsidR="00501D2F" w:rsidRDefault="00501D2F" w:rsidP="003B5B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824"/>
    <w:multiLevelType w:val="hybridMultilevel"/>
    <w:tmpl w:val="9E8AC57E"/>
    <w:lvl w:ilvl="0" w:tplc="7B5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3D1B"/>
    <w:multiLevelType w:val="hybridMultilevel"/>
    <w:tmpl w:val="C54C8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A4B06"/>
    <w:multiLevelType w:val="hybridMultilevel"/>
    <w:tmpl w:val="DE0029E2"/>
    <w:lvl w:ilvl="0" w:tplc="7B5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5C25"/>
    <w:multiLevelType w:val="hybridMultilevel"/>
    <w:tmpl w:val="FF1673C4"/>
    <w:lvl w:ilvl="0" w:tplc="B0E4C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4D77"/>
    <w:multiLevelType w:val="hybridMultilevel"/>
    <w:tmpl w:val="344C9F3A"/>
    <w:lvl w:ilvl="0" w:tplc="7D14D6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C"/>
    <w:rsid w:val="000237BD"/>
    <w:rsid w:val="00065CB2"/>
    <w:rsid w:val="00077E23"/>
    <w:rsid w:val="000E1DF3"/>
    <w:rsid w:val="00111629"/>
    <w:rsid w:val="001757B1"/>
    <w:rsid w:val="00190D99"/>
    <w:rsid w:val="00191CC0"/>
    <w:rsid w:val="0019253A"/>
    <w:rsid w:val="0020585C"/>
    <w:rsid w:val="00231DFE"/>
    <w:rsid w:val="00243994"/>
    <w:rsid w:val="002519B5"/>
    <w:rsid w:val="00320E4F"/>
    <w:rsid w:val="003802E6"/>
    <w:rsid w:val="0038552B"/>
    <w:rsid w:val="003A311C"/>
    <w:rsid w:val="003B5B42"/>
    <w:rsid w:val="00410ED2"/>
    <w:rsid w:val="00411726"/>
    <w:rsid w:val="00452436"/>
    <w:rsid w:val="00501D2F"/>
    <w:rsid w:val="005531CD"/>
    <w:rsid w:val="005718AC"/>
    <w:rsid w:val="00640B8E"/>
    <w:rsid w:val="00685CBF"/>
    <w:rsid w:val="006E6186"/>
    <w:rsid w:val="00754364"/>
    <w:rsid w:val="00757970"/>
    <w:rsid w:val="007A3FB4"/>
    <w:rsid w:val="007F5970"/>
    <w:rsid w:val="00892216"/>
    <w:rsid w:val="008B6CC6"/>
    <w:rsid w:val="008F1733"/>
    <w:rsid w:val="00906F81"/>
    <w:rsid w:val="00943F84"/>
    <w:rsid w:val="00950925"/>
    <w:rsid w:val="00962638"/>
    <w:rsid w:val="0097098F"/>
    <w:rsid w:val="00982FBA"/>
    <w:rsid w:val="0098701D"/>
    <w:rsid w:val="00997066"/>
    <w:rsid w:val="009B20A6"/>
    <w:rsid w:val="009C1276"/>
    <w:rsid w:val="009F4159"/>
    <w:rsid w:val="00A4134F"/>
    <w:rsid w:val="00A572F5"/>
    <w:rsid w:val="00A7117F"/>
    <w:rsid w:val="00A804C4"/>
    <w:rsid w:val="00AA3016"/>
    <w:rsid w:val="00AA5CBC"/>
    <w:rsid w:val="00B05746"/>
    <w:rsid w:val="00B05B40"/>
    <w:rsid w:val="00B06498"/>
    <w:rsid w:val="00BB5FC7"/>
    <w:rsid w:val="00BD42F9"/>
    <w:rsid w:val="00C52D7C"/>
    <w:rsid w:val="00C54130"/>
    <w:rsid w:val="00CA079F"/>
    <w:rsid w:val="00D51C69"/>
    <w:rsid w:val="00D86EDB"/>
    <w:rsid w:val="00DA2F9D"/>
    <w:rsid w:val="00DF7819"/>
    <w:rsid w:val="00E87718"/>
    <w:rsid w:val="00E90E6B"/>
    <w:rsid w:val="00F70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9818"/>
  <w15:docId w15:val="{F91C2D39-DEB5-47E0-BC81-D71D0AE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260"/>
  </w:style>
  <w:style w:type="paragraph" w:styleId="Heading1">
    <w:name w:val="heading 1"/>
    <w:basedOn w:val="Normal"/>
    <w:next w:val="Normal"/>
    <w:link w:val="Heading1Char"/>
    <w:qFormat/>
    <w:rsid w:val="00452436"/>
    <w:pPr>
      <w:keepNext/>
      <w:spacing w:after="0"/>
      <w:outlineLvl w:val="0"/>
    </w:pPr>
    <w:rPr>
      <w:rFonts w:ascii="Arial" w:eastAsia="Times New Roman" w:hAnsi="Arial" w:cs="Arial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52436"/>
    <w:pPr>
      <w:keepNext/>
      <w:spacing w:after="0"/>
      <w:jc w:val="center"/>
      <w:outlineLvl w:val="1"/>
    </w:pPr>
    <w:rPr>
      <w:rFonts w:ascii="Arial" w:eastAsia="Times New Roman" w:hAnsi="Arial" w:cs="Times New Roman"/>
      <w:b/>
      <w:snapToGrid w:val="0"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52436"/>
    <w:pPr>
      <w:keepNext/>
      <w:spacing w:after="0"/>
      <w:outlineLvl w:val="3"/>
    </w:pPr>
    <w:rPr>
      <w:rFonts w:ascii="Arial" w:eastAsia="Times New Roman" w:hAnsi="Arial" w:cs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2436"/>
    <w:rPr>
      <w:rFonts w:ascii="Arial" w:eastAsia="Times New Roman" w:hAnsi="Arial" w:cs="Arial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52436"/>
    <w:rPr>
      <w:rFonts w:ascii="Arial" w:eastAsia="Times New Roman" w:hAnsi="Arial" w:cs="Times New Roman"/>
      <w:b/>
      <w:snapToGrid w:val="0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52436"/>
    <w:rPr>
      <w:rFonts w:ascii="Arial" w:eastAsia="Times New Roman" w:hAnsi="Arial" w:cs="Arial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5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B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5B42"/>
  </w:style>
  <w:style w:type="paragraph" w:styleId="Footer">
    <w:name w:val="footer"/>
    <w:basedOn w:val="Normal"/>
    <w:link w:val="FooterChar"/>
    <w:uiPriority w:val="99"/>
    <w:unhideWhenUsed/>
    <w:rsid w:val="003B5B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5B42"/>
  </w:style>
  <w:style w:type="paragraph" w:styleId="NormalWeb">
    <w:name w:val="Normal (Web)"/>
    <w:basedOn w:val="Normal"/>
    <w:uiPriority w:val="99"/>
    <w:semiHidden/>
    <w:unhideWhenUsed/>
    <w:rsid w:val="001116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a.harding@sydneyfestiva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Festival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Hardng</dc:creator>
  <cp:lastModifiedBy>Tara Harding</cp:lastModifiedBy>
  <cp:revision>4</cp:revision>
  <cp:lastPrinted>2016-09-09T03:48:00Z</cp:lastPrinted>
  <dcterms:created xsi:type="dcterms:W3CDTF">2017-11-01T02:27:00Z</dcterms:created>
  <dcterms:modified xsi:type="dcterms:W3CDTF">2017-11-01T02:36:00Z</dcterms:modified>
</cp:coreProperties>
</file>